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Interventions stratégiques pour stimuler la santé et les droits sexuels et reproductifs</w:t>
      </w:r>
    </w:p>
    <w:p/>
    <w:p>
      <w:r>
        <w:rPr>
          <w:b/>
        </w:rPr>
        <w:t xml:space="preserve">Organisme : </w:t>
      </w:r>
      <w:r>
        <w:t>Affaires Mondiales Canada</w:t>
      </w:r>
    </w:p>
    <w:p>
      <w:r>
        <w:rPr>
          <w:b/>
        </w:rPr>
        <w:t xml:space="preserve">Numero de projet : </w:t>
      </w:r>
      <w:r>
        <w:t>CA-3-P006311001</w:t>
      </w:r>
    </w:p>
    <w:p>
      <w:r>
        <w:rPr>
          <w:b/>
        </w:rPr>
        <w:t xml:space="preserve">Lieu : </w:t>
      </w:r>
      <w:r/>
    </w:p>
    <w:p>
      <w:r>
        <w:rPr>
          <w:b/>
        </w:rPr>
        <w:t xml:space="preserve">Agence executive partenaire : </w:t>
      </w:r>
      <w:r>
        <w:t xml:space="preserve">Inter Pares </w:t>
      </w:r>
    </w:p>
    <w:p>
      <w:r>
        <w:rPr>
          <w:b/>
        </w:rPr>
        <w:t xml:space="preserve">Type de financement : </w:t>
      </w:r>
      <w:r>
        <w:t>Don hors réorganisation de la dette (y compris quasi-dons)</w:t>
      </w:r>
    </w:p>
    <w:p>
      <w:r>
        <w:rPr>
          <w:b/>
        </w:rPr>
        <w:t xml:space="preserve">Dates : </w:t>
      </w:r>
      <w:r>
        <w:t>2019-09-04T00:00:00 au 2025-02-28T00:00:00</w:t>
      </w:r>
    </w:p>
    <w:p>
      <w:r>
        <w:rPr>
          <w:b/>
        </w:rPr>
        <w:t xml:space="preserve">Engagement : </w:t>
      </w:r>
      <w:r>
        <w:t>4535997.00</w:t>
      </w:r>
    </w:p>
    <w:p>
      <w:r>
        <w:rPr>
          <w:b/>
        </w:rPr>
        <w:t xml:space="preserve">Total envoye en $ : </w:t>
      </w:r>
      <w:r>
        <w:t>4535997.0</w:t>
      </w:r>
    </w:p>
    <w:p>
      <w:r>
        <w:rPr>
          <w:b/>
        </w:rPr>
        <w:t xml:space="preserve">Description : </w:t>
      </w:r>
      <w:r>
        <w:t>Le projet vise à lever les obstacles qui empêchent les femmes, les adolescentes et les filles de bénéficier d’un niveau optimal de santé sexuelle et reproductive, et de faire valoir leurs droits en ce domaine, notamment dans certaines régions du Bangladesh, du Salvador, des Philippines et du Soudan. Il aide à promouvoir leur santé et leurs droits sexuels et reproductifs (SDSR) par la défense de leurs intérêts, en tant qu’élément central d’une approche axée sur les droits de la personne. Les activités du projet comprennent : 1) des démarches auprès des pouvoirs publics – aux niveaux local, étatique ou national – et de décideurs non gouvernementaux, pour les amener à modifier les politiques ou les lois et à mettre en œuvre ces changements; 2) la prestation de services visant à promouvoir la santé et les droits sexuels et reproductifs, conjuguée à la promotion des droits et des intérêts; 3) une sensibilisation accrue à la santé et les droits sexuels et reproductifs, y compris le droit d'être à l'abri de la violence sexuelle et sexiste, dans les communautés, les écoles et les campagnes de sensibilisation publique, pour promouvoir le dialogue national sur les obstacles à l’exercice de ces droits et sur la nécessité d’améliorer les choses.  Le projet cible environ 25 000 bénéficiaires directs, dont 19 234 femmes et 5 766 hommes.</w:t>
      </w:r>
    </w:p>
    <w:p>
      <w:pPr>
        <w:pStyle w:val="Heading2"/>
      </w:pPr>
      <w:r>
        <w:t>Transactions</w:t>
      </w:r>
    </w:p>
    <w:p>
      <w:r>
        <w:rPr>
          <w:b/>
        </w:rPr>
        <w:t xml:space="preserve">Date : </w:t>
      </w:r>
      <w:r>
        <w:t>2019-09-04T00:00:00</w:t>
      </w:r>
      <w:r>
        <w:rPr>
          <w:b/>
        </w:rPr>
        <w:t xml:space="preserve">Type : </w:t>
      </w:r>
      <w:r>
        <w:t>Engagement</w:t>
      </w:r>
      <w:r>
        <w:rPr>
          <w:b/>
        </w:rPr>
        <w:t xml:space="preserve"> Montant : </w:t>
      </w:r>
      <w:r>
        <w:t>4535997.00</w:t>
      </w:r>
    </w:p>
    <w:p>
      <w:r>
        <w:rPr>
          <w:b/>
        </w:rPr>
        <w:t xml:space="preserve">Date : </w:t>
      </w:r>
      <w:r>
        <w:t>2019-09-06T00:00:00</w:t>
      </w:r>
      <w:r>
        <w:rPr>
          <w:b/>
        </w:rPr>
        <w:t xml:space="preserve">Type : </w:t>
      </w:r>
      <w:r>
        <w:t>Déboursé</w:t>
      </w:r>
      <w:r>
        <w:rPr>
          <w:b/>
        </w:rPr>
        <w:t xml:space="preserve"> Montant : </w:t>
      </w:r>
      <w:r>
        <w:t>750000.00</w:t>
      </w:r>
    </w:p>
    <w:p>
      <w:r>
        <w:rPr>
          <w:b/>
        </w:rPr>
        <w:t xml:space="preserve">Date : </w:t>
      </w:r>
      <w:r>
        <w:t>2020-06-09T00:00:00</w:t>
      </w:r>
      <w:r>
        <w:rPr>
          <w:b/>
        </w:rPr>
        <w:t xml:space="preserve">Type : </w:t>
      </w:r>
      <w:r>
        <w:t>Déboursé</w:t>
      </w:r>
      <w:r>
        <w:rPr>
          <w:b/>
        </w:rPr>
        <w:t xml:space="preserve"> Montant : </w:t>
      </w:r>
      <w:r>
        <w:t>72688.00</w:t>
      </w:r>
    </w:p>
    <w:p>
      <w:r>
        <w:rPr>
          <w:b/>
        </w:rPr>
        <w:t xml:space="preserve">Date : </w:t>
      </w:r>
      <w:r>
        <w:t>2020-12-21T00:00:00</w:t>
      </w:r>
      <w:r>
        <w:rPr>
          <w:b/>
        </w:rPr>
        <w:t xml:space="preserve">Type : </w:t>
      </w:r>
      <w:r>
        <w:t>Déboursé</w:t>
      </w:r>
      <w:r>
        <w:rPr>
          <w:b/>
        </w:rPr>
        <w:t xml:space="preserve"> Montant : </w:t>
      </w:r>
      <w:r>
        <w:t>275726.00</w:t>
      </w:r>
    </w:p>
    <w:p>
      <w:r>
        <w:rPr>
          <w:b/>
        </w:rPr>
        <w:t xml:space="preserve">Date : </w:t>
      </w:r>
      <w:r>
        <w:t>2021-06-09T00:00:00</w:t>
      </w:r>
      <w:r>
        <w:rPr>
          <w:b/>
        </w:rPr>
        <w:t xml:space="preserve">Type : </w:t>
      </w:r>
      <w:r>
        <w:t>Déboursé</w:t>
      </w:r>
      <w:r>
        <w:rPr>
          <w:b/>
        </w:rPr>
        <w:t xml:space="preserve"> Montant : </w:t>
      </w:r>
      <w:r>
        <w:t>515679.00</w:t>
      </w:r>
    </w:p>
    <w:p>
      <w:r>
        <w:rPr>
          <w:b/>
        </w:rPr>
        <w:t xml:space="preserve">Date : </w:t>
      </w:r>
      <w:r>
        <w:t>2021-11-30T00:00:00</w:t>
      </w:r>
      <w:r>
        <w:rPr>
          <w:b/>
        </w:rPr>
        <w:t xml:space="preserve">Type : </w:t>
      </w:r>
      <w:r>
        <w:t>Déboursé</w:t>
      </w:r>
      <w:r>
        <w:rPr>
          <w:b/>
        </w:rPr>
        <w:t xml:space="preserve"> Montant : </w:t>
      </w:r>
      <w:r>
        <w:t>191334.00</w:t>
      </w:r>
    </w:p>
    <w:p>
      <w:r>
        <w:rPr>
          <w:b/>
        </w:rPr>
        <w:t xml:space="preserve">Date : </w:t>
      </w:r>
      <w:r>
        <w:t>2022-06-03T00:00:00</w:t>
      </w:r>
      <w:r>
        <w:rPr>
          <w:b/>
        </w:rPr>
        <w:t xml:space="preserve">Type : </w:t>
      </w:r>
      <w:r>
        <w:t>Déboursé</w:t>
      </w:r>
      <w:r>
        <w:rPr>
          <w:b/>
        </w:rPr>
        <w:t xml:space="preserve"> Montant : </w:t>
      </w:r>
      <w:r>
        <w:t>565105.00</w:t>
      </w:r>
    </w:p>
    <w:p>
      <w:r>
        <w:rPr>
          <w:b/>
        </w:rPr>
        <w:t xml:space="preserve">Date : </w:t>
      </w:r>
      <w:r>
        <w:t>2022-09-08T00:00:00</w:t>
      </w:r>
      <w:r>
        <w:rPr>
          <w:b/>
        </w:rPr>
        <w:t xml:space="preserve">Type : </w:t>
      </w:r>
      <w:r>
        <w:t>Déboursé</w:t>
      </w:r>
      <w:r>
        <w:rPr>
          <w:b/>
        </w:rPr>
        <w:t xml:space="preserve"> Montant : </w:t>
      </w:r>
      <w:r>
        <w:t>689521.00</w:t>
      </w:r>
    </w:p>
    <w:p>
      <w:r>
        <w:rPr>
          <w:b/>
        </w:rPr>
        <w:t xml:space="preserve">Date : </w:t>
      </w:r>
      <w:r>
        <w:t>2023-04-17T00:00:00</w:t>
      </w:r>
      <w:r>
        <w:rPr>
          <w:b/>
        </w:rPr>
        <w:t xml:space="preserve">Type : </w:t>
      </w:r>
      <w:r>
        <w:t>Déboursé</w:t>
      </w:r>
      <w:r>
        <w:rPr>
          <w:b/>
        </w:rPr>
        <w:t xml:space="preserve"> Montant : </w:t>
      </w:r>
      <w:r>
        <w:t>535534.00</w:t>
      </w:r>
    </w:p>
    <w:p>
      <w:r>
        <w:rPr>
          <w:b/>
        </w:rPr>
        <w:t xml:space="preserve">Date : </w:t>
      </w:r>
      <w:r>
        <w:t>2023-06-06T00:00:00</w:t>
      </w:r>
      <w:r>
        <w:rPr>
          <w:b/>
        </w:rPr>
        <w:t xml:space="preserve">Type : </w:t>
      </w:r>
      <w:r>
        <w:t>Déboursé</w:t>
      </w:r>
      <w:r>
        <w:rPr>
          <w:b/>
        </w:rPr>
        <w:t xml:space="preserve"> Montant : </w:t>
      </w:r>
      <w:r>
        <w:t>470803.00</w:t>
      </w:r>
    </w:p>
    <w:p>
      <w:r>
        <w:rPr>
          <w:b/>
        </w:rPr>
        <w:t xml:space="preserve">Date : </w:t>
      </w:r>
      <w:r>
        <w:t>2024-03-20T00:00:00</w:t>
      </w:r>
      <w:r>
        <w:rPr>
          <w:b/>
        </w:rPr>
        <w:t xml:space="preserve">Type : </w:t>
      </w:r>
      <w:r>
        <w:t>Déboursé</w:t>
      </w:r>
      <w:r>
        <w:rPr>
          <w:b/>
        </w:rPr>
        <w:t xml:space="preserve"> Montant : </w:t>
      </w:r>
      <w:r>
        <w:t>219607.00</w:t>
      </w:r>
    </w:p>
    <w:p>
      <w:r>
        <w:rPr>
          <w:b/>
        </w:rPr>
        <w:t xml:space="preserve">Date : </w:t>
      </w:r>
      <w:r>
        <w:t>2024-06-11T00:00:00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