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Investir dans les femmes pour une économie plus verte au Bénin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CA-3-P010491001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The AECF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2023-03-30T00:00:00 au 2028-03-01T00:00:00</w:t>
      </w:r>
    </w:p>
    <w:p>
      <w:r>
        <w:rPr>
          <w:b/>
        </w:rPr>
        <w:t xml:space="preserve">Engagement : </w:t>
      </w:r>
      <w:r>
        <w:t>4200000.00</w:t>
      </w:r>
    </w:p>
    <w:p>
      <w:r>
        <w:rPr>
          <w:b/>
        </w:rPr>
        <w:t xml:space="preserve">Total envoye en $ : </w:t>
      </w:r>
      <w:r>
        <w:t>834618.0</w:t>
      </w:r>
    </w:p>
    <w:p>
      <w:r>
        <w:rPr>
          <w:b/>
        </w:rPr>
        <w:t xml:space="preserve">Description : </w:t>
      </w:r>
      <w:r>
        <w:t>Ce projet vise à accroître la résilience économique des femmes et leur participation à l’entrepreneuriat dans une économie plus verte au Bénin. Les activités de ce projet comprennent : 1) améliorer la performance et les perspectives de durabilité des micros, petites et moyennes entreprises dont les propriétaires sont les femmes; 2) renforcer les cadres politiques, légaux et réglementaires favorisant une participation effective des femmes à l’entrepreneuriat.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4200000.00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200000.00</w:t>
      </w:r>
    </w:p>
    <w:p>
      <w:r>
        <w:rPr>
          <w:b/>
        </w:rPr>
        <w:t xml:space="preserve">Date : </w:t>
      </w:r>
      <w:r>
        <w:t>2024-12-20T00:00:00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93857.00</w:t>
      </w:r>
    </w:p>
    <w:p>
      <w:r>
        <w:rPr>
          <w:b/>
        </w:rPr>
        <w:t xml:space="preserve">Date : </w:t>
      </w:r>
      <w:r>
        <w:t>2024-12-20T00:00:00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540761.00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