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Jeunes leaders technologiques pour la paix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CA-3-P011086002</w:t>
      </w:r>
    </w:p>
    <w:p>
      <w:r>
        <w:rPr>
          <w:b/>
        </w:rPr>
        <w:t xml:space="preserve">Lieu : </w:t>
      </w:r>
      <w:r>
        <w:t>Moyen-Orient, régional</w:t>
      </w:r>
    </w:p>
    <w:p>
      <w:r>
        <w:rPr>
          <w:b/>
        </w:rPr>
        <w:t xml:space="preserve">Agence executive partenaire : </w:t>
      </w:r>
      <w:r>
        <w:t>Tapuah – The Association to Advance the Era of Technology in Israel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2022-03-13T00:00:00 au 2024-08-15T00:00:00</w:t>
      </w:r>
    </w:p>
    <w:p>
      <w:r>
        <w:rPr>
          <w:b/>
        </w:rPr>
        <w:t xml:space="preserve">Engagement : </w:t>
      </w:r>
      <w:r>
        <w:t>424093.61</w:t>
      </w:r>
    </w:p>
    <w:p>
      <w:r>
        <w:rPr>
          <w:b/>
        </w:rPr>
        <w:t xml:space="preserve">Total envoye en $ : </w:t>
      </w:r>
      <w:r>
        <w:t>424093.61</w:t>
      </w:r>
    </w:p>
    <w:p>
      <w:r>
        <w:rPr>
          <w:b/>
        </w:rPr>
        <w:t xml:space="preserve">Description : </w:t>
      </w:r>
      <w:r>
        <w:t>Ce projet vise à atténuer les causes et les conséquences du conflit violent à Jérusalem entre Israéliens et Palestiniens et à améliorer les conditions pour soutenir une paix globale, juste et durable au Moyen-Orient en utilisant la technologie comme moyen unique de consolidation de la paix. Les activités de ce projet comprennent : 1) la création d’un réseau de jeunes leaders technologiques israéliens et palestiniens issus de communautés défavorisées de Jérusalem-Est et de Jérusalem-Ouest; 2) l’offre de formations sur la consolidation de la paix, la technologie et le leadership social; 3) la mise en œuvre d’initiatives conjointes d’entrepreneuriat social pour aborder des questions d’intérêt intercommunautaire.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2022-03-13T00:00:00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424093.61</w:t>
      </w:r>
    </w:p>
    <w:p>
      <w:r>
        <w:rPr>
          <w:b/>
        </w:rPr>
        <w:t xml:space="preserve">Date : </w:t>
      </w:r>
      <w:r>
        <w:t>2023-03-28T00:00:00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79284.87</w:t>
      </w:r>
    </w:p>
    <w:p>
      <w:r>
        <w:rPr>
          <w:b/>
        </w:rPr>
        <w:t xml:space="preserve">Date : </w:t>
      </w:r>
      <w:r>
        <w:t>2024-03-12T00:00:00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280238.00</w:t>
      </w:r>
    </w:p>
    <w:p>
      <w:r>
        <w:rPr>
          <w:b/>
        </w:rPr>
        <w:t xml:space="preserve">Date : </w:t>
      </w:r>
      <w:r>
        <w:t>2024-11-22T00:00:00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64570.74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