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L’action contre les mines dans le nord de l’Éthiopie</w:t>
      </w:r>
    </w:p>
    <w:p/>
    <w:p>
      <w:r>
        <w:rPr>
          <w:b/>
        </w:rPr>
        <w:t xml:space="preserve">Organisme : </w:t>
      </w:r>
      <w:r>
        <w:t>Affaires Mondiales Canada</w:t>
      </w:r>
    </w:p>
    <w:p>
      <w:r>
        <w:rPr>
          <w:b/>
        </w:rPr>
        <w:t xml:space="preserve">Numero de projet : </w:t>
      </w:r>
      <w:r>
        <w:t>CA-3-P012165001</w:t>
      </w:r>
    </w:p>
    <w:p>
      <w:r>
        <w:rPr>
          <w:b/>
        </w:rPr>
        <w:t xml:space="preserve">Lieu : </w:t>
      </w:r>
      <w:r>
        <w:t>Afrique, régional</w:t>
      </w:r>
    </w:p>
    <w:p>
      <w:r>
        <w:rPr>
          <w:b/>
        </w:rPr>
        <w:t xml:space="preserve">Agence executive partenaire : </w:t>
      </w:r>
      <w:r>
        <w:t xml:space="preserve">UNMAS - United Nations Mine Action Service </w:t>
      </w:r>
    </w:p>
    <w:p>
      <w:r>
        <w:rPr>
          <w:b/>
        </w:rPr>
        <w:t xml:space="preserve">Type de financement : </w:t>
      </w:r>
      <w:r>
        <w:t>Don hors réorganisation de la dette (y compris quasi-dons)</w:t>
      </w:r>
    </w:p>
    <w:p>
      <w:r>
        <w:rPr>
          <w:b/>
        </w:rPr>
        <w:t xml:space="preserve">Dates : </w:t>
      </w:r>
      <w:r>
        <w:t>2023-03-07T00:00:00 au 2024-06-30T00:00:00</w:t>
      </w:r>
    </w:p>
    <w:p>
      <w:r>
        <w:rPr>
          <w:b/>
        </w:rPr>
        <w:t xml:space="preserve">Engagement : </w:t>
      </w:r>
      <w:r>
        <w:t>1396031.00</w:t>
      </w:r>
    </w:p>
    <w:p>
      <w:r>
        <w:rPr>
          <w:b/>
        </w:rPr>
        <w:t xml:space="preserve">Total envoye en $ : </w:t>
      </w:r>
      <w:r>
        <w:t>1396031.0</w:t>
      </w:r>
    </w:p>
    <w:p>
      <w:r>
        <w:rPr>
          <w:b/>
        </w:rPr>
        <w:t xml:space="preserve">Description : </w:t>
      </w:r>
      <w:r>
        <w:t>Ce projet se concentre sur des activités visant à protéger les populations du nord de l’Éthiopie, en particulier les Afars, les Amhara et les Tigréens. Il vise à prévenir les menaces posées par les restes explosifs de guerre résultant des deux années de guerre civile entre le gouvernement éthiopien et le Front de libération du peuple du Tigré. Le projet vise également à utiliser le déminage comme point d’entrée pour réduire les tensions entre les membres de la communauté et entre les communautés. Les autorités éthiopiennes chargées de la lutte contre les mines, les fonctionnaires éthiopiens et les acteurs internationaux sont également concernés. Les activités du projet comprennent : 1) la diffusion de messages de sensibilisation aux risques liés aux armes explosives et de promotion de la paix auprès des communautés cibles; 2) la réalisation d’enquêtes non techniques pour évaluer l’ampleur et la portée de la contamination par les armes explosives dans les régions de l’Afar, de l’Amhara et du Tigré; 3) la prestation d’une formation sur mesure au Bureau éthiopien de la lutte antimines sur la planification, l’établissement des priorités et la coordination du secteur en tenant compte de la dimension de genre; 4) la collaboration avec le Bureau éthiopien de la lutte antimines en vue d’élaborer une norme technique nationale et des lignes directrices pour les opérations humanitaires de déminage en Éthiopie.</w:t>
      </w:r>
    </w:p>
    <w:p>
      <w:pPr>
        <w:pStyle w:val="Heading2"/>
      </w:pPr>
      <w:r>
        <w:t>Transactions</w:t>
      </w:r>
    </w:p>
    <w:p>
      <w:r>
        <w:rPr>
          <w:b/>
        </w:rPr>
        <w:t xml:space="preserve">Date : </w:t>
      </w:r>
      <w:r>
        <w:t>2023-03-07T00:00:00</w:t>
      </w:r>
      <w:r>
        <w:rPr>
          <w:b/>
        </w:rPr>
        <w:t xml:space="preserve">Type : </w:t>
      </w:r>
      <w:r>
        <w:t>Engagement</w:t>
      </w:r>
      <w:r>
        <w:rPr>
          <w:b/>
        </w:rPr>
        <w:t xml:space="preserve"> Montant : </w:t>
      </w:r>
      <w:r>
        <w:t>1396031.00</w:t>
      </w:r>
    </w:p>
    <w:p>
      <w:r>
        <w:rPr>
          <w:b/>
        </w:rPr>
        <w:t xml:space="preserve">Date : </w:t>
      </w:r>
      <w:r>
        <w:t>2023-03-09T00:00:00</w:t>
      </w:r>
      <w:r>
        <w:rPr>
          <w:b/>
        </w:rPr>
        <w:t xml:space="preserve">Type : </w:t>
      </w:r>
      <w:r>
        <w:t>Déboursé</w:t>
      </w:r>
      <w:r>
        <w:rPr>
          <w:b/>
        </w:rPr>
        <w:t xml:space="preserve"> Montant : </w:t>
      </w:r>
      <w:r>
        <w:t>1396031.00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