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La stratégie d’inclusion des femmes pour la croissance nationale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CA-3-P007959001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Beautiful World Canada Foundation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2021-12-07T00:00:00 au 2025-10-31T00:00:00</w:t>
      </w:r>
    </w:p>
    <w:p>
      <w:r>
        <w:rPr>
          <w:b/>
        </w:rPr>
        <w:t xml:space="preserve">Engagement : </w:t>
      </w:r>
      <w:r>
        <w:t>1810000.00</w:t>
      </w:r>
    </w:p>
    <w:p>
      <w:r>
        <w:rPr>
          <w:b/>
        </w:rPr>
        <w:t xml:space="preserve">Total envoye en $ : </w:t>
      </w:r>
      <w:r>
        <w:t>1427908.3</w:t>
      </w:r>
    </w:p>
    <w:p>
      <w:r>
        <w:rPr>
          <w:b/>
        </w:rPr>
        <w:t xml:space="preserve">Description : </w:t>
      </w:r>
      <w:r>
        <w:t>Ce projet vise à promouvoir l’autonomie des filles et les femmes du Rwanda et de l’Ouganda, en renforçant leur niveau d’éducation et en améliorant les possibilités d’emplois rémunérés. Les activités du projet comprennent : 1) donner des bourses d’études aux filles, qui incluent l’accès à des moyens de transport et à un logement sûr ainsi qu'un soutien financier pour la nourriture et les fournitures personnelles; 2) donner de la formation sur les finances familiales, la nutrition, l’assainissement et la santé sexuelle et reproductive; 3) réaliser des programmes de mentorat et de formation sur le développement des affaires et la recherche d’emploi.  Cette initiative va permettre à 80 filles en Ouganda et à 90 filles au Rwanda de poursuivre leurs études post-secondaires, afin d’améliorer l’égalité économique pour elles-mêmes et pour les générations futures. Ce projet est mis en œuvre par la Fondation Beautiful World Canada, grâce à la coopération d’organisations locales Nyaka de l’Ouganda et le Forum des éducatrices africaines du Rwanda (FAWE Rwanda).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2021-12-07T00:00:00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1810000.00</w:t>
      </w:r>
    </w:p>
    <w:p>
      <w:r>
        <w:rPr>
          <w:b/>
        </w:rPr>
        <w:t xml:space="preserve">Date : </w:t>
      </w:r>
      <w:r>
        <w:t>2022-02-16T00:00:00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113869.00</w:t>
      </w:r>
    </w:p>
    <w:p>
      <w:r>
        <w:rPr>
          <w:b/>
        </w:rPr>
        <w:t xml:space="preserve">Date : </w:t>
      </w:r>
      <w:r>
        <w:t>2022-05-30T00:00:00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155696.00</w:t>
      </w:r>
    </w:p>
    <w:p>
      <w:r>
        <w:rPr>
          <w:b/>
        </w:rPr>
        <w:t xml:space="preserve">Date : </w:t>
      </w:r>
      <w:r>
        <w:t>2022-11-17T00:00:00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309709.00</w:t>
      </w:r>
    </w:p>
    <w:p>
      <w:r>
        <w:rPr>
          <w:b/>
        </w:rPr>
        <w:t xml:space="preserve">Date : </w:t>
      </w:r>
      <w:r>
        <w:t>2023-05-23T00:00:00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291753.71</w:t>
      </w:r>
    </w:p>
    <w:p>
      <w:r>
        <w:rPr>
          <w:b/>
        </w:rPr>
        <w:t xml:space="preserve">Date : </w:t>
      </w:r>
      <w:r>
        <w:t>2023-12-18T00:00:00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336261.30</w:t>
      </w:r>
    </w:p>
    <w:p>
      <w:r>
        <w:rPr>
          <w:b/>
        </w:rPr>
        <w:t xml:space="preserve">Date : </w:t>
      </w:r>
      <w:r>
        <w:t>2024-06-27T00:00:00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220619.29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