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Les outils de gouvernance territoriale pour impulser l’émergence des femmes</w:t>
      </w:r>
    </w:p>
    <w:p/>
    <w:p>
      <w:r>
        <w:rPr>
          <w:b/>
        </w:rPr>
        <w:t xml:space="preserve">Organisme : </w:t>
      </w:r>
      <w:r>
        <w:t>Affaires Mondiales Canada</w:t>
      </w:r>
    </w:p>
    <w:p>
      <w:r>
        <w:rPr>
          <w:b/>
        </w:rPr>
        <w:t xml:space="preserve">Numero de projet : </w:t>
      </w:r>
      <w:r>
        <w:t>CA-3-P007845001</w:t>
      </w:r>
    </w:p>
    <w:p>
      <w:r>
        <w:rPr>
          <w:b/>
        </w:rPr>
        <w:t xml:space="preserve">Lieu : </w:t>
      </w:r>
      <w:r/>
    </w:p>
    <w:p>
      <w:r>
        <w:rPr>
          <w:b/>
        </w:rPr>
        <w:t xml:space="preserve">Agence executive partenaire : </w:t>
      </w:r>
      <w:r>
        <w:t xml:space="preserve">Cégep Limoilou </w:t>
      </w:r>
    </w:p>
    <w:p>
      <w:r>
        <w:rPr>
          <w:b/>
        </w:rPr>
        <w:t xml:space="preserve">Type de financement : </w:t>
      </w:r>
      <w:r>
        <w:t>Don hors réorganisation de la dette (y compris quasi-dons)</w:t>
      </w:r>
    </w:p>
    <w:p>
      <w:r>
        <w:rPr>
          <w:b/>
        </w:rPr>
        <w:t xml:space="preserve">Dates : </w:t>
      </w:r>
      <w:r>
        <w:t>2023-01-18T00:00:00 au 2026-08-31T00:00:00</w:t>
      </w:r>
    </w:p>
    <w:p>
      <w:r>
        <w:rPr>
          <w:b/>
        </w:rPr>
        <w:t xml:space="preserve">Engagement : </w:t>
      </w:r>
      <w:r>
        <w:t>2008800.00</w:t>
      </w:r>
    </w:p>
    <w:p>
      <w:r>
        <w:rPr>
          <w:b/>
        </w:rPr>
        <w:t xml:space="preserve">Total envoye en $ : </w:t>
      </w:r>
      <w:r>
        <w:t>725174.0</w:t>
      </w:r>
    </w:p>
    <w:p>
      <w:r>
        <w:rPr>
          <w:b/>
        </w:rPr>
        <w:t xml:space="preserve">Description : </w:t>
      </w:r>
      <w:r>
        <w:t>Le projet vise à contribuer de manière significative à l’autosuffisance alimentaire  des femmes et des jeunes de la Casamance au Plan Sénégal Émergent  par rapport aux produits de base.  Les activités de ce projet comprennent : 1) fournir l’assistance technique pour la mise en place du système d'information décisionnel sur le territoire agricole; 2) offrir la formation sur la géolocalisation, la mesure et l'interprétation des limites de terres agricoles fournies aux conseillers agricoles du partenaire local; 3) donner l’assistance technique pour l'élaboration d'un formulaire de description des limites de parcelles permettant de décrire et de représenter les usages et les surfaces occupées par les producteurs; 4) fournir l’assistance technique pour le développement des modules de formation  devant permettre aux jeunes et aux femmes  d’accéder au crédit agricole et aux demandes d'affectation.  Le partenaire local principal du Cégep Limoilou, dans la réalisation des activités  de ce projet, est la Société de développement agricole et industriel du Sénégal qui est aussi le bénéficiaire  de tous les programmes de renforcement de capacité. Les partenaires locaux secondaires sont la Fédération des Producteurs des Bassins de l’ANAMBE (FEPROBA) et Kissal Patim</w:t>
      </w:r>
    </w:p>
    <w:p>
      <w:pPr>
        <w:pStyle w:val="Heading2"/>
      </w:pPr>
      <w:r>
        <w:t>Transactions</w:t>
      </w:r>
    </w:p>
    <w:p>
      <w:r>
        <w:rPr>
          <w:b/>
        </w:rPr>
        <w:t xml:space="preserve">Date : </w:t>
      </w:r>
      <w:r>
        <w:t>2023-01-18T00:00:00</w:t>
      </w:r>
      <w:r>
        <w:rPr>
          <w:b/>
        </w:rPr>
        <w:t xml:space="preserve">Type : </w:t>
      </w:r>
      <w:r>
        <w:t>Engagement</w:t>
      </w:r>
      <w:r>
        <w:rPr>
          <w:b/>
        </w:rPr>
        <w:t xml:space="preserve"> Montant : </w:t>
      </w:r>
      <w:r>
        <w:t>2008800.00</w:t>
      </w:r>
    </w:p>
    <w:p>
      <w:r>
        <w:rPr>
          <w:b/>
        </w:rPr>
        <w:t xml:space="preserve">Date : </w:t>
      </w:r>
      <w:r>
        <w:t>2023-02-23T00:00:00</w:t>
      </w:r>
      <w:r>
        <w:rPr>
          <w:b/>
        </w:rPr>
        <w:t xml:space="preserve">Type : </w:t>
      </w:r>
      <w:r>
        <w:t>Déboursé</w:t>
      </w:r>
      <w:r>
        <w:rPr>
          <w:b/>
        </w:rPr>
        <w:t xml:space="preserve"> Montant : </w:t>
      </w:r>
      <w:r>
        <w:t>199280.00</w:t>
      </w:r>
    </w:p>
    <w:p>
      <w:r>
        <w:rPr>
          <w:b/>
        </w:rPr>
        <w:t xml:space="preserve">Date : </w:t>
      </w:r>
      <w:r>
        <w:t>2023-11-21T00:00:00</w:t>
      </w:r>
      <w:r>
        <w:rPr>
          <w:b/>
        </w:rPr>
        <w:t xml:space="preserve">Type : </w:t>
      </w:r>
      <w:r>
        <w:t>Déboursé</w:t>
      </w:r>
      <w:r>
        <w:rPr>
          <w:b/>
        </w:rPr>
        <w:t xml:space="preserve"> Montant : </w:t>
      </w:r>
      <w:r>
        <w:t>26861.00</w:t>
      </w:r>
    </w:p>
    <w:p>
      <w:r>
        <w:rPr>
          <w:b/>
        </w:rPr>
        <w:t xml:space="preserve">Date : </w:t>
      </w:r>
      <w:r>
        <w:t>2024-02-28T00:00:00</w:t>
      </w:r>
      <w:r>
        <w:rPr>
          <w:b/>
        </w:rPr>
        <w:t xml:space="preserve">Type : </w:t>
      </w:r>
      <w:r>
        <w:t>Déboursé</w:t>
      </w:r>
      <w:r>
        <w:rPr>
          <w:b/>
        </w:rPr>
        <w:t xml:space="preserve"> Montant : </w:t>
      </w:r>
      <w:r>
        <w:t>213426.00</w:t>
      </w:r>
    </w:p>
    <w:p>
      <w:r>
        <w:rPr>
          <w:b/>
        </w:rPr>
        <w:t xml:space="preserve">Date : </w:t>
      </w:r>
      <w:r>
        <w:t>2024-05-27T00:00:00</w:t>
      </w:r>
      <w:r>
        <w:rPr>
          <w:b/>
        </w:rPr>
        <w:t xml:space="preserve">Type : </w:t>
      </w:r>
      <w:r>
        <w:t>Déboursé</w:t>
      </w:r>
      <w:r>
        <w:rPr>
          <w:b/>
        </w:rPr>
        <w:t xml:space="preserve"> Montant : </w:t>
      </w:r>
      <w:r>
        <w:t>241804.00</w:t>
      </w:r>
    </w:p>
    <w:p>
      <w:r>
        <w:rPr>
          <w:b/>
        </w:rPr>
        <w:t xml:space="preserve">Date : </w:t>
      </w:r>
      <w:r>
        <w:t>2024-11-25T00:00:00</w:t>
      </w:r>
      <w:r>
        <w:rPr>
          <w:b/>
        </w:rPr>
        <w:t xml:space="preserve">Type : </w:t>
      </w:r>
      <w:r>
        <w:t>Déboursé</w:t>
      </w:r>
      <w:r>
        <w:rPr>
          <w:b/>
        </w:rPr>
        <w:t xml:space="preserve"> Montant : </w:t>
      </w:r>
      <w:r>
        <w:t>43803.00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