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Lutter contre la cybercriminalité nord-coréenne dans la région indo-pacifique</w:t>
      </w:r>
    </w:p>
    <w:p/>
    <w:p>
      <w:r>
        <w:rPr>
          <w:b/>
        </w:rPr>
        <w:t xml:space="preserve">Organisme : </w:t>
      </w:r>
      <w:r>
        <w:t>Affaires Mondiales Canada</w:t>
      </w:r>
    </w:p>
    <w:p>
      <w:r>
        <w:rPr>
          <w:b/>
        </w:rPr>
        <w:t xml:space="preserve">Numero de projet : </w:t>
      </w:r>
      <w:r>
        <w:t>CA-3-P012882001</w:t>
      </w:r>
    </w:p>
    <w:p>
      <w:r>
        <w:rPr>
          <w:b/>
        </w:rPr>
        <w:t xml:space="preserve">Lieu : </w:t>
      </w:r>
      <w:r>
        <w:t>Extrême-Orient, régional</w:t>
      </w:r>
    </w:p>
    <w:p>
      <w:r>
        <w:rPr>
          <w:b/>
        </w:rPr>
        <w:t xml:space="preserve">Agence executive partenaire : </w:t>
      </w:r>
      <w:r>
        <w:t xml:space="preserve">U.S. Civilian Researchand Development Foundation </w:t>
      </w:r>
    </w:p>
    <w:p>
      <w:r>
        <w:rPr>
          <w:b/>
        </w:rPr>
        <w:t xml:space="preserve">Type de financement : </w:t>
      </w:r>
      <w:r>
        <w:t>Don hors réorganisation de la dette (y compris quasi-dons)</w:t>
      </w:r>
    </w:p>
    <w:p>
      <w:r>
        <w:rPr>
          <w:b/>
        </w:rPr>
        <w:t xml:space="preserve">Dates : </w:t>
      </w:r>
      <w:r>
        <w:t>2023-10-23T00:00:00 au 2024-12-31T00:00:00</w:t>
      </w:r>
    </w:p>
    <w:p>
      <w:r>
        <w:rPr>
          <w:b/>
        </w:rPr>
        <w:t xml:space="preserve">Engagement : </w:t>
      </w:r>
      <w:r>
        <w:t>996703.00</w:t>
      </w:r>
    </w:p>
    <w:p>
      <w:r>
        <w:rPr>
          <w:b/>
        </w:rPr>
        <w:t xml:space="preserve">Total envoye en $ : </w:t>
      </w:r>
      <w:r>
        <w:t>897009.0</w:t>
      </w:r>
    </w:p>
    <w:p>
      <w:r>
        <w:rPr>
          <w:b/>
        </w:rPr>
        <w:t xml:space="preserve">Description : </w:t>
      </w:r>
      <w:r>
        <w:t>Ce projet renforce la capacité des pays bénéficiaires de la région indo-pacifique à déceler et contrer les activités de cybercriminalité auxquelles se livre la Corée du Nord pour échapper aux sanctions imposées par les résolutions du Conseil de sécurité des Nations Unies (RCSNU) sur ses programmes d’armes de destruction massive. Les activités du projet comprennent : 1) formation des responsables de banques centrales sur l’évolution des techniques nord-coréennes de blanchiment d’argent au moyen de cryptomonnaies; 2) formation du personnel travaillant dans le milieu des technologies de l’information liées à la cybersécurité et aux rançongiciels dans des infrastructures essentielles; 3) élaboration et conduite de formations à distance et de cours hybrides sur le vol de cryptomonnaies et le blanchiment d’argent en Corée du Nord.</w:t>
      </w:r>
    </w:p>
    <w:p>
      <w:pPr>
        <w:pStyle w:val="Heading2"/>
      </w:pPr>
      <w:r>
        <w:t>Transactions</w:t>
      </w:r>
    </w:p>
    <w:p>
      <w:r>
        <w:rPr>
          <w:b/>
        </w:rPr>
        <w:t xml:space="preserve">Date : </w:t>
      </w:r>
      <w:r>
        <w:t>2023-10-23T00:00:00</w:t>
      </w:r>
      <w:r>
        <w:rPr>
          <w:b/>
        </w:rPr>
        <w:t xml:space="preserve">Type : </w:t>
      </w:r>
      <w:r>
        <w:t>Engagement</w:t>
      </w:r>
      <w:r>
        <w:rPr>
          <w:b/>
        </w:rPr>
        <w:t xml:space="preserve"> Montant : </w:t>
      </w:r>
      <w:r>
        <w:t>996703.00</w:t>
      </w:r>
    </w:p>
    <w:p>
      <w:r>
        <w:rPr>
          <w:b/>
        </w:rPr>
        <w:t xml:space="preserve">Date : </w:t>
      </w:r>
      <w:r>
        <w:t>2023-12-11T00:00:00</w:t>
      </w:r>
      <w:r>
        <w:rPr>
          <w:b/>
        </w:rPr>
        <w:t xml:space="preserve">Type : </w:t>
      </w:r>
      <w:r>
        <w:t>Déboursé</w:t>
      </w:r>
      <w:r>
        <w:rPr>
          <w:b/>
        </w:rPr>
        <w:t xml:space="preserve"> Montant : </w:t>
      </w:r>
      <w:r>
        <w:t>249174.00</w:t>
      </w:r>
    </w:p>
    <w:p>
      <w:r>
        <w:rPr>
          <w:b/>
        </w:rPr>
        <w:t xml:space="preserve">Date : </w:t>
      </w:r>
      <w:r>
        <w:t>2024-07-03T00:00:00</w:t>
      </w:r>
      <w:r>
        <w:rPr>
          <w:b/>
        </w:rPr>
        <w:t xml:space="preserve">Type : </w:t>
      </w:r>
      <w:r>
        <w:t>Déboursé</w:t>
      </w:r>
      <w:r>
        <w:rPr>
          <w:b/>
        </w:rPr>
        <w:t xml:space="preserve"> Montant : </w:t>
      </w:r>
      <w:r>
        <w:t>647835.00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