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Mécanisme d'assurance contre les risques liés aux catastrophes en Amérique centrale - Honduras</w:t>
      </w:r>
    </w:p>
    <w:p/>
    <w:p>
      <w:r>
        <w:rPr>
          <w:b/>
        </w:rPr>
        <w:t xml:space="preserve">Organisme : </w:t>
      </w:r>
      <w:r>
        <w:t>Affaires Mondiales Canada</w:t>
      </w:r>
    </w:p>
    <w:p>
      <w:r>
        <w:rPr>
          <w:b/>
        </w:rPr>
        <w:t xml:space="preserve">Numero de projet : </w:t>
      </w:r>
      <w:r>
        <w:t>CA-3-D000577001</w:t>
      </w:r>
    </w:p>
    <w:p>
      <w:r>
        <w:rPr>
          <w:b/>
        </w:rPr>
        <w:t xml:space="preserve">Lieu : </w:t>
      </w:r>
      <w:r/>
    </w:p>
    <w:p>
      <w:r>
        <w:rPr>
          <w:b/>
        </w:rPr>
        <w:t xml:space="preserve">Agence executive partenaire : </w:t>
      </w:r>
      <w:r>
        <w:t xml:space="preserve">Fonds fiduciaires BIRD - Banque mondiale </w:t>
      </w:r>
    </w:p>
    <w:p>
      <w:r>
        <w:rPr>
          <w:b/>
        </w:rPr>
        <w:t xml:space="preserve">Type de financement : </w:t>
      </w:r>
      <w:r>
        <w:t>Don hors réorganisation de la dette (y compris quasi-dons)</w:t>
      </w:r>
    </w:p>
    <w:p>
      <w:r>
        <w:rPr>
          <w:b/>
        </w:rPr>
        <w:t xml:space="preserve">Dates : </w:t>
      </w:r>
      <w:r>
        <w:t>2014-03-25T00:00:00 au 2024-06-30T00:00:00</w:t>
      </w:r>
    </w:p>
    <w:p>
      <w:r>
        <w:rPr>
          <w:b/>
        </w:rPr>
        <w:t xml:space="preserve">Engagement : </w:t>
      </w:r>
      <w:r>
        <w:t>14400000.01</w:t>
      </w:r>
    </w:p>
    <w:p>
      <w:r>
        <w:rPr>
          <w:b/>
        </w:rPr>
        <w:t xml:space="preserve">Total envoye en $ : </w:t>
      </w:r>
      <w:r>
        <w:t>14400000.0</w:t>
      </w:r>
    </w:p>
    <w:p>
      <w:r>
        <w:rPr>
          <w:b/>
        </w:rPr>
        <w:t xml:space="preserve">Description : </w:t>
      </w:r>
      <w:r>
        <w:t>Le Mécanisme d’assurance contre les risques liés aux catastrophes en Amérique centrale fournit une assurance contre les risques liés aux catastrophes naturelles pour les pays de l’Amérique centrale - ce projet se concentre plus particulièrement sur le Honduras. L’Amérique centrale est très exposée aux catastrophes naturelles, comme les séismes, les ouragans et les précipitations excessives. Habituellement, les catastrophes naturelles perturbent l’économie, nuisent à la capacité d’un pays de maintenir les services essentiels comme l’éducation, la santé et la sécurité, et compromettent le remboursement de la dette en temps voulu. L’assurance contre les risques liés aux catastrophes naturelles est un outil crucial qui permet de réduire au minimum les effets de telles catastrophes sur l’économie d’un pays. Les pays ont ainsi accès à des règlements immédiats qui sont essentiels aux efforts de redressement et de reconstruction et qui réduisent les effets sur les initiatives existantes de réduction de la pauvreté et sur les gains durement acquis en matière de développement dans les pays de l’Amérique centrale.  Le projet prend appui sur le mécanisme d'assurance contre les risques liés aux catastrophes dans les Caraïbes (CCRIF), un mécanisme commun qui regroupe de multiples pays et qui a été établi en 2007 par la Banque mondiale, avec l’aide du Canada et d’autres donateurs. Le projet visant l’Amérique centrale vise à fournir une assurance contre les risques liés aux catastrophes aux sept pays membres du Conseil des ministres des Finances de l’Amérique centrale (COSEFIN) (Costa Rica, Salvador, Guatemala, Honduras, Nicaragua, Panama et République dominicaine), à la demande de leurs gouvernements.  L’aide financière du Canada, acheminée par l’entremise de la Banque mondiale, appuie la capitalisation de ce mécanisme d’assurance commun pour les pays de l’Amérique centrale. Elle permet également de fournir une assistance technique afin d’aider le Honduras à élaborer des stratégies de gestion des risques liés aux catastrophes et, au besoin, de payer les primes d’assurance et les frais d’inscription initiaux du Honduras.</w:t>
      </w:r>
    </w:p>
    <w:p>
      <w:pPr>
        <w:pStyle w:val="Heading2"/>
      </w:pPr>
      <w:r>
        <w:t>Transactions</w:t>
      </w:r>
    </w:p>
    <w:p>
      <w:r>
        <w:rPr>
          <w:b/>
        </w:rPr>
        <w:t xml:space="preserve">Date : </w:t>
      </w:r>
      <w:r>
        <w:t>2014-03-25T00:00:00</w:t>
      </w:r>
      <w:r>
        <w:rPr>
          <w:b/>
        </w:rPr>
        <w:t xml:space="preserve">Type : </w:t>
      </w:r>
      <w:r>
        <w:t>Engagement</w:t>
      </w:r>
      <w:r>
        <w:rPr>
          <w:b/>
        </w:rPr>
        <w:t xml:space="preserve"> Montant : </w:t>
      </w:r>
      <w:r>
        <w:t>14400000.01</w:t>
      </w:r>
    </w:p>
    <w:p>
      <w:r>
        <w:rPr>
          <w:b/>
        </w:rPr>
        <w:t xml:space="preserve">Date : </w:t>
      </w:r>
      <w:r>
        <w:t>2014-03-28T00:00:00</w:t>
      </w:r>
      <w:r>
        <w:rPr>
          <w:b/>
        </w:rPr>
        <w:t xml:space="preserve">Type : </w:t>
      </w:r>
      <w:r>
        <w:t>Déboursé</w:t>
      </w:r>
      <w:r>
        <w:rPr>
          <w:b/>
        </w:rPr>
        <w:t xml:space="preserve"> Montant : </w:t>
      </w:r>
      <w:r>
        <w:t>7900000.00</w:t>
      </w:r>
    </w:p>
    <w:p>
      <w:r>
        <w:rPr>
          <w:b/>
        </w:rPr>
        <w:t xml:space="preserve">Date : </w:t>
      </w:r>
      <w:r>
        <w:t>2015-03-26T00:00:00</w:t>
      </w:r>
      <w:r>
        <w:rPr>
          <w:b/>
        </w:rPr>
        <w:t xml:space="preserve">Type : </w:t>
      </w:r>
      <w:r>
        <w:t>Déboursé</w:t>
      </w:r>
      <w:r>
        <w:rPr>
          <w:b/>
        </w:rPr>
        <w:t xml:space="preserve"> Montant : </w:t>
      </w:r>
      <w:r>
        <w:t>3000000.00</w:t>
      </w:r>
    </w:p>
    <w:p>
      <w:r>
        <w:rPr>
          <w:b/>
        </w:rPr>
        <w:t xml:space="preserve">Date : </w:t>
      </w:r>
      <w:r>
        <w:t>2015-11-10T00:00:00</w:t>
      </w:r>
      <w:r>
        <w:rPr>
          <w:b/>
        </w:rPr>
        <w:t xml:space="preserve">Type : </w:t>
      </w:r>
      <w:r>
        <w:t>Déboursé</w:t>
      </w:r>
      <w:r>
        <w:rPr>
          <w:b/>
        </w:rPr>
        <w:t xml:space="preserve"> Montant : </w:t>
      </w:r>
      <w:r>
        <w:t>1500000.00</w:t>
      </w:r>
    </w:p>
    <w:p>
      <w:r>
        <w:rPr>
          <w:b/>
        </w:rPr>
        <w:t xml:space="preserve">Date : </w:t>
      </w:r>
      <w:r>
        <w:t>2016-03-10T00:00:00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