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Mettre à l'échelle des SfN urbaines pour l'adaptation au climat en Afrique subsaharienne (SUNCASA)</w:t>
      </w:r>
    </w:p>
    <w:p/>
    <w:p>
      <w:r>
        <w:rPr>
          <w:b/>
        </w:rPr>
        <w:t xml:space="preserve">Organisme : </w:t>
      </w:r>
      <w:r>
        <w:t>Affaires Mondiales Canada</w:t>
      </w:r>
    </w:p>
    <w:p>
      <w:r>
        <w:rPr>
          <w:b/>
        </w:rPr>
        <w:t xml:space="preserve">Numero de projet : </w:t>
      </w:r>
      <w:r>
        <w:t>CA-3-P011906001</w:t>
      </w:r>
    </w:p>
    <w:p>
      <w:r>
        <w:rPr>
          <w:b/>
        </w:rPr>
        <w:t xml:space="preserve">Lieu : </w:t>
      </w:r>
      <w:r/>
    </w:p>
    <w:p>
      <w:r>
        <w:rPr>
          <w:b/>
        </w:rPr>
        <w:t xml:space="preserve">Agence executive partenaire : </w:t>
      </w:r>
      <w:r>
        <w:t xml:space="preserve">IIDD - Institut international de développement durable </w:t>
      </w:r>
    </w:p>
    <w:p>
      <w:r>
        <w:rPr>
          <w:b/>
        </w:rPr>
        <w:t xml:space="preserve">Type de financement : </w:t>
      </w:r>
      <w:r>
        <w:t>Don hors réorganisation de la dette (y compris quasi-dons)</w:t>
      </w:r>
    </w:p>
    <w:p>
      <w:r>
        <w:rPr>
          <w:b/>
        </w:rPr>
        <w:t xml:space="preserve">Dates : </w:t>
      </w:r>
      <w:r>
        <w:t>2023-12-28T00:00:00 au 2026-02-15T00:00:00</w:t>
      </w:r>
    </w:p>
    <w:p>
      <w:r>
        <w:rPr>
          <w:b/>
        </w:rPr>
        <w:t xml:space="preserve">Engagement : </w:t>
      </w:r>
      <w:r>
        <w:t>28725278.00</w:t>
      </w:r>
    </w:p>
    <w:p>
      <w:r>
        <w:rPr>
          <w:b/>
        </w:rPr>
        <w:t xml:space="preserve">Total envoye en $ : </w:t>
      </w:r>
      <w:r>
        <w:t>11829190.25</w:t>
      </w:r>
    </w:p>
    <w:p>
      <w:r>
        <w:rPr>
          <w:b/>
        </w:rPr>
        <w:t xml:space="preserve">Description : </w:t>
      </w:r>
      <w:r>
        <w:t>Le projet vise à renforcer l'adaptation au climat, l'égalité des genres et la protection de la biodiversité dans les communautés urbaines d'Éthiopie, du Rwanda et d'Afrique du Sud. Le projet contribue à accroître la capacité des organisations de femmes et des groupes sous-représentés à planifier, mettre en œuvre et contrôler des solutions fondées sur la nature et tenant compte des sexospécificités pour l'adaptation aux changements climatiques. Il vise également à accroître la capacité des femmes, des organisations de femmes et des groupes sous-représentés à participer aux processus décisionnels des gouvernements locaux afin de faire progresser les solutions fondées sur la nature et tenant compte des sexospécificités.  Les activités de ce projet comprennent : 1) organiser des dialogues et des formations sur les obstacles sexospécifiques aux solutions fondées sur la nature, en abordant les normes sociales et les dynamiques de pouvoir locales pour les membres de la communauté, en particulier les hommes et les dirigeants locaux; 2) restaurer les terres du bassin versant avec des pratiques d'agroforesterie, de boisement et de reboisement dans les terres agricoles en amont, les terres dénudées et les forêts dégradées avec les propriétaires fonciers locaux et les coopératives de femmes; 3) fournir des programmes de formation pour les organisations de femmes et les groupes sous-représentés afin d'influencer la politique municipale sur les solutions fondées sur la nature qui tiennent compte des sexospécificités.</w:t>
      </w:r>
    </w:p>
    <w:p>
      <w:pPr>
        <w:pStyle w:val="Heading2"/>
      </w:pPr>
      <w:r>
        <w:t>Transactions</w:t>
      </w:r>
    </w:p>
    <w:p>
      <w:r>
        <w:rPr>
          <w:b/>
        </w:rPr>
        <w:t xml:space="preserve">Date : </w:t>
      </w:r>
      <w:r>
        <w:t>2023-12-28T00:00:00</w:t>
      </w:r>
      <w:r>
        <w:rPr>
          <w:b/>
        </w:rPr>
        <w:t xml:space="preserve">Type : </w:t>
      </w:r>
      <w:r>
        <w:t>Engagement</w:t>
      </w:r>
      <w:r>
        <w:rPr>
          <w:b/>
        </w:rPr>
        <w:t xml:space="preserve"> Montant : </w:t>
      </w:r>
      <w:r>
        <w:t>28725278.00</w:t>
      </w:r>
    </w:p>
    <w:p>
      <w:r>
        <w:rPr>
          <w:b/>
        </w:rPr>
        <w:t xml:space="preserve">Date : </w:t>
      </w:r>
      <w:r>
        <w:t>2024-01-26T00:00:00</w:t>
      </w:r>
      <w:r>
        <w:rPr>
          <w:b/>
        </w:rPr>
        <w:t xml:space="preserve">Type : </w:t>
      </w:r>
      <w:r>
        <w:t>Déboursé</w:t>
      </w:r>
      <w:r>
        <w:rPr>
          <w:b/>
        </w:rPr>
        <w:t xml:space="preserve"> Montant : </w:t>
      </w:r>
      <w:r>
        <w:t>7000000.00</w:t>
      </w:r>
    </w:p>
    <w:p>
      <w:r>
        <w:rPr>
          <w:b/>
        </w:rPr>
        <w:t xml:space="preserve">Date : </w:t>
      </w:r>
      <w:r>
        <w:t>2024-12-30T00:00:00</w:t>
      </w:r>
      <w:r>
        <w:rPr>
          <w:b/>
        </w:rPr>
        <w:t xml:space="preserve">Type : </w:t>
      </w:r>
      <w:r>
        <w:t>Déboursé</w:t>
      </w:r>
      <w:r>
        <w:rPr>
          <w:b/>
        </w:rPr>
        <w:t xml:space="preserve"> Montant : </w:t>
      </w:r>
      <w:r>
        <w:t>4829190.25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