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Milieux d’apprentissage sécuritaires et stimulants pour l’éducation des filles (PLANE)</w:t>
      </w:r>
    </w:p>
    <w:p/>
    <w:p>
      <w:r>
        <w:rPr>
          <w:b/>
        </w:rPr>
        <w:t xml:space="preserve">Organisme : </w:t>
      </w:r>
      <w:r>
        <w:t>Affaires Mondiales Canada</w:t>
      </w:r>
    </w:p>
    <w:p>
      <w:r>
        <w:rPr>
          <w:b/>
        </w:rPr>
        <w:t xml:space="preserve">Numero de projet : </w:t>
      </w:r>
      <w:r>
        <w:t>CA-3-P007054001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2019-09-13T00:00:00 au 2023-09-30T00:00:00</w:t>
      </w:r>
    </w:p>
    <w:p>
      <w:r>
        <w:rPr>
          <w:b/>
        </w:rPr>
        <w:t xml:space="preserve">Engagement : </w:t>
      </w:r>
      <w:r>
        <w:t>13050000.00</w:t>
      </w:r>
    </w:p>
    <w:p>
      <w:r>
        <w:rPr>
          <w:b/>
        </w:rPr>
        <w:t xml:space="preserve">Total envoye en $ : </w:t>
      </w:r>
      <w:r>
        <w:t>13050000.0</w:t>
      </w:r>
    </w:p>
    <w:p>
      <w:r>
        <w:rPr>
          <w:b/>
        </w:rPr>
        <w:t xml:space="preserve">Description : </w:t>
      </w:r>
      <w:r>
        <w:t>Le projet «Milieux d’apprentissage sécuritaires et stimulants pour l’éducation des filles» (PLANE) vise à éliminer les obstacles auxquels sont confrontées les filles au Salvador, au Guatemala et au Honduras, à l’école et dans leur vie quotidienne.  Cela se fait en s'assurant qu'elles ont accès à un milieu qui leur offre protection et sécurité, à la fois physique et psychologique, ainsi que des opportunités d'apprentissage. Le projet vise également à garantir que les jeunes filles et les adolescentes non scolarisées, à risque d'abandon scolaire, déplacées internes et migrantes de retour au pays, puissent poursuivre leur éducation, sans interruption, en offrant des opportunités d'apprentissage flexibles, pertinentes et alternatives. Un élément essentiel de la méthode est que l'apprentissage alternatif conduise à des certificats reconnus et permette la réintégration à la scolarité formelle ou à un emploi sécuritaire.  Bien que le projet vise d’abord les jeunes filles et les adolescentes, les politiques et plusieurs activités qui leur sont bénéfiques peuvent aussi l’être aux garçons : des enseignants bien formés, des méthodes d’enseignement inclusives et intégrant une perspective de genre au bénéfice de tous les apprenants, des programmes scolaires de qualité et pertinents, la création de milieux d’apprentissage sûrs pour tous les enfants et adolescents.  Les activités de ce projet comprennent: 1) la création d’espaces d’apprentissage sécuritaires; 2)  l'établissement et le renforcement d’espaces sécuritaires qui favorisent le bien-être émotionnel et social des filles via l’accès à du personnel qualifié, à des échanges entre pairs, à de l’orientation vers des services de protection et d’apprentissage alternatif; 3) le renforcement de l’autonomisation des filles afin qu’elles puissent accéder aux services de soutien disponibles, en plus de connaître leurs droits et de les exercer.  Ce projet vise 180 600 personnes de moins de 18 ans (126 420 filles et 54 180 garçons), 31 326 enseignants, fonctionnaires du ministère de l’Éducation et membres de comités d’éducation.</w:t>
      </w:r>
    </w:p>
    <w:p>
      <w:pPr>
        <w:pStyle w:val="Heading2"/>
      </w:pPr>
      <w:r>
        <w:t>Transactions</w:t>
      </w:r>
    </w:p>
    <w:p>
      <w:r>
        <w:rPr>
          <w:b/>
        </w:rPr>
        <w:t xml:space="preserve">Date : </w:t>
      </w:r>
      <w:r>
        <w:t>2019-09-13T00:00:00</w:t>
      </w:r>
      <w:r>
        <w:rPr>
          <w:b/>
        </w:rPr>
        <w:t xml:space="preserve">Type : </w:t>
      </w:r>
      <w:r>
        <w:t>Engagement</w:t>
      </w:r>
      <w:r>
        <w:rPr>
          <w:b/>
        </w:rPr>
        <w:t xml:space="preserve"> Montant : </w:t>
      </w:r>
      <w:r>
        <w:t>13050000.00</w:t>
      </w:r>
    </w:p>
    <w:p>
      <w:r>
        <w:rPr>
          <w:b/>
        </w:rPr>
        <w:t xml:space="preserve">Date : </w:t>
      </w:r>
      <w:r>
        <w:t>2019-10-03T00:00:00</w:t>
      </w:r>
      <w:r>
        <w:rPr>
          <w:b/>
        </w:rPr>
        <w:t xml:space="preserve">Type : </w:t>
      </w:r>
      <w:r>
        <w:t>Déboursé</w:t>
      </w:r>
      <w:r>
        <w:rPr>
          <w:b/>
        </w:rPr>
        <w:t xml:space="preserve"> Montant : </w:t>
      </w:r>
      <w:r>
        <w:t>-2500000.00</w:t>
      </w:r>
    </w:p>
    <w:p>
      <w:r>
        <w:rPr>
          <w:b/>
        </w:rPr>
        <w:t xml:space="preserve">Date : </w:t>
      </w:r>
      <w:r>
        <w:t>2019-10-03T00:00:00</w:t>
      </w:r>
      <w:r>
        <w:rPr>
          <w:b/>
        </w:rPr>
        <w:t xml:space="preserve">Type : </w:t>
      </w:r>
      <w:r>
        <w:t>Déboursé</w:t>
      </w:r>
      <w:r>
        <w:rPr>
          <w:b/>
        </w:rPr>
        <w:t xml:space="preserve"> Montant : </w:t>
      </w:r>
      <w:r>
        <w:t>2500000.00</w:t>
      </w:r>
    </w:p>
    <w:p>
      <w:r>
        <w:rPr>
          <w:b/>
        </w:rPr>
        <w:t xml:space="preserve">Date : </w:t>
      </w:r>
      <w:r>
        <w:t>2019-10-03T00:00:00</w:t>
      </w:r>
      <w:r>
        <w:rPr>
          <w:b/>
        </w:rPr>
        <w:t xml:space="preserve">Type : </w:t>
      </w:r>
      <w:r>
        <w:t>Déboursé</w:t>
      </w:r>
      <w:r>
        <w:rPr>
          <w:b/>
        </w:rPr>
        <w:t xml:space="preserve"> Montant : </w:t>
      </w:r>
      <w:r>
        <w:t>2500000.00</w:t>
      </w:r>
    </w:p>
    <w:p>
      <w:r>
        <w:rPr>
          <w:b/>
        </w:rPr>
        <w:t xml:space="preserve">Date : </w:t>
      </w:r>
      <w:r>
        <w:t>2020-03-13T00:00:00</w:t>
      </w:r>
      <w:r>
        <w:rPr>
          <w:b/>
        </w:rPr>
        <w:t xml:space="preserve">Type : </w:t>
      </w:r>
      <w:r>
        <w:t>Déboursé</w:t>
      </w:r>
      <w:r>
        <w:rPr>
          <w:b/>
        </w:rPr>
        <w:t xml:space="preserve"> Montant : </w:t>
      </w:r>
      <w:r>
        <w:t>2500000.00</w:t>
      </w:r>
    </w:p>
    <w:p>
      <w:r>
        <w:rPr>
          <w:b/>
        </w:rPr>
        <w:t xml:space="preserve">Date : </w:t>
      </w:r>
      <w:r>
        <w:t>2020-10-15T00:00:00</w:t>
      </w:r>
      <w:r>
        <w:rPr>
          <w:b/>
        </w:rPr>
        <w:t xml:space="preserve">Type : </w:t>
      </w:r>
      <w:r>
        <w:t>Déboursé</w:t>
      </w:r>
      <w:r>
        <w:rPr>
          <w:b/>
        </w:rPr>
        <w:t xml:space="preserve"> Montant : </w:t>
      </w:r>
      <w:r>
        <w:t>870000.00</w:t>
      </w:r>
    </w:p>
    <w:p>
      <w:r>
        <w:rPr>
          <w:b/>
        </w:rPr>
        <w:t xml:space="preserve">Date : </w:t>
      </w:r>
      <w:r>
        <w:t>2021-03-27T00:00:00</w:t>
      </w:r>
      <w:r>
        <w:rPr>
          <w:b/>
        </w:rPr>
        <w:t xml:space="preserve">Type : </w:t>
      </w:r>
      <w:r>
        <w:t>Déboursé</w:t>
      </w:r>
      <w:r>
        <w:rPr>
          <w:b/>
        </w:rPr>
        <w:t xml:space="preserve"> Montant : </w:t>
      </w:r>
      <w:r>
        <w:t>2470000.00</w:t>
      </w:r>
    </w:p>
    <w:p>
      <w:r>
        <w:rPr>
          <w:b/>
        </w:rPr>
        <w:t xml:space="preserve">Date : </w:t>
      </w:r>
      <w:r>
        <w:t>2021-12-06T00:00:00</w:t>
      </w:r>
      <w:r>
        <w:rPr>
          <w:b/>
        </w:rPr>
        <w:t xml:space="preserve">Type : </w:t>
      </w:r>
      <w:r>
        <w:t>Déboursé</w:t>
      </w:r>
      <w:r>
        <w:rPr>
          <w:b/>
        </w:rPr>
        <w:t xml:space="preserve"> Montant : </w:t>
      </w:r>
      <w:r>
        <w:t>1465000.00</w:t>
      </w:r>
    </w:p>
    <w:p>
      <w:r>
        <w:rPr>
          <w:b/>
        </w:rPr>
        <w:t xml:space="preserve">Date : </w:t>
      </w:r>
      <w:r>
        <w:t>2022-03-28T00:00:00</w:t>
      </w:r>
      <w:r>
        <w:rPr>
          <w:b/>
        </w:rPr>
        <w:t xml:space="preserve">Type : </w:t>
      </w:r>
      <w:r>
        <w:t>Déboursé</w:t>
      </w:r>
      <w:r>
        <w:rPr>
          <w:b/>
        </w:rPr>
        <w:t xml:space="preserve"> Montant : </w:t>
      </w:r>
      <w:r>
        <w:t>1565000.00</w:t>
      </w:r>
    </w:p>
    <w:p>
      <w:r>
        <w:rPr>
          <w:b/>
        </w:rPr>
        <w:t xml:space="preserve">Date : </w:t>
      </w:r>
      <w:r>
        <w:t>2023-01-23T00:00:00</w:t>
      </w:r>
      <w:r>
        <w:rPr>
          <w:b/>
        </w:rPr>
        <w:t xml:space="preserve">Type : </w:t>
      </w:r>
      <w:r>
        <w:t>Déboursé</w:t>
      </w:r>
      <w:r>
        <w:rPr>
          <w:b/>
        </w:rPr>
        <w:t xml:space="preserve"> Montant : </w:t>
      </w:r>
      <w:r>
        <w:t>715000.00</w:t>
      </w:r>
    </w:p>
    <w:p>
      <w:r>
        <w:rPr>
          <w:b/>
        </w:rPr>
        <w:t xml:space="preserve">Date : </w:t>
      </w:r>
      <w:r>
        <w:t>2023-03-20T00:00:00</w:t>
      </w:r>
      <w:r>
        <w:rPr>
          <w:b/>
        </w:rPr>
        <w:t xml:space="preserve">Type : </w:t>
      </w:r>
      <w:r>
        <w:t>Déboursé</w:t>
      </w:r>
      <w:r>
        <w:rPr>
          <w:b/>
        </w:rPr>
        <w:t xml:space="preserve"> Montant : </w:t>
      </w:r>
      <w:r>
        <w:t>965000.00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