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Multi-pays - Soutien d'urgence de l'UNICEF contre la famine 2021</w:t>
      </w:r>
    </w:p>
    <w:p/>
    <w:p>
      <w:r>
        <w:rPr>
          <w:b/>
        </w:rPr>
        <w:t xml:space="preserve">Organisme : </w:t>
      </w:r>
      <w:r>
        <w:t>Affaires Mondiales Canada</w:t>
      </w:r>
    </w:p>
    <w:p>
      <w:r>
        <w:rPr>
          <w:b/>
        </w:rPr>
        <w:t xml:space="preserve">Numero de projet : </w:t>
      </w:r>
      <w:r>
        <w:t>CA-3-P010810001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2021-10-15T00:00:00 au 2024-12-31T00:00:00</w:t>
      </w:r>
    </w:p>
    <w:p>
      <w:r>
        <w:rPr>
          <w:b/>
        </w:rPr>
        <w:t xml:space="preserve">Engagement : </w:t>
      </w:r>
      <w:r>
        <w:t>45000000.00</w:t>
      </w:r>
    </w:p>
    <w:p>
      <w:r>
        <w:rPr>
          <w:b/>
        </w:rPr>
        <w:t xml:space="preserve">Total envoye en $ : </w:t>
      </w:r>
      <w:r>
        <w:t>45000000.0</w:t>
      </w:r>
    </w:p>
    <w:p>
      <w:r>
        <w:rPr>
          <w:b/>
        </w:rPr>
        <w:t xml:space="preserve">Description : </w:t>
      </w:r>
      <w:r>
        <w:t>Septembre 2022 – L’Assemblée générale des Nations Unies a confié au Fonds des Nations Unies pour l’enfance (UNICEF) le mandat de défendre les droits des enfants, d’aider à répondre à leurs besoins essentiels et de favoriser leur plein épanouissement. L’UNICEF remplit son mandat dans les pays en développement grâce à ses programmes d’aide humanitaire et de développement, y compris en soutenant l’égalité des droits des filles et des femmes ainsi que la pleine participation de celles-ci au développement économique, politique et social de leurs collectivités.  En cas d’urgence humanitaire, avec le soutien d’Affaires mondiales Canada, l’UNICEF procède à des interventions essentielles sur le plan de la santé et de la nutrition destinées aux enfants et aux femmes enceintes ou allaitantes pour favoriser le traitement, la croissance et le développement d’enfants en santé. Les activités de ce projet comprennent : 1) fournir des aliments thérapeutiques prêts à consommer pour traiter la malnutrition aiguë sévère et le dépérissement chez l’enfant; 2) offrir des services de santé communautaires permettant de cerner et de traiter les problèmes de malnutrition.</w:t>
      </w:r>
    </w:p>
    <w:p>
      <w:pPr>
        <w:pStyle w:val="Heading2"/>
      </w:pPr>
      <w:r>
        <w:t>Transactions</w:t>
      </w:r>
    </w:p>
    <w:p>
      <w:r>
        <w:rPr>
          <w:b/>
        </w:rPr>
        <w:t xml:space="preserve">Date : </w:t>
      </w:r>
      <w:r>
        <w:t>2021-10-15T00:00:00</w:t>
      </w:r>
      <w:r>
        <w:rPr>
          <w:b/>
        </w:rPr>
        <w:t xml:space="preserve">Type : </w:t>
      </w:r>
      <w:r>
        <w:t>Engagement</w:t>
      </w:r>
      <w:r>
        <w:rPr>
          <w:b/>
        </w:rPr>
        <w:t xml:space="preserve"> Montant : </w:t>
      </w:r>
      <w:r>
        <w:t>45000000.00</w:t>
      </w:r>
    </w:p>
    <w:p>
      <w:r>
        <w:rPr>
          <w:b/>
        </w:rPr>
        <w:t xml:space="preserve">Date : </w:t>
      </w:r>
      <w:r>
        <w:t>2022-01-12T00:00:00</w:t>
      </w:r>
      <w:r>
        <w:rPr>
          <w:b/>
        </w:rPr>
        <w:t xml:space="preserve">Type : </w:t>
      </w:r>
      <w:r>
        <w:t>Déboursé</w:t>
      </w:r>
      <w:r>
        <w:rPr>
          <w:b/>
        </w:rPr>
        <w:t xml:space="preserve"> Montant : </w:t>
      </w:r>
      <w:r>
        <w:t>10000000.00</w:t>
      </w:r>
    </w:p>
    <w:p>
      <w:r>
        <w:rPr>
          <w:b/>
        </w:rPr>
        <w:t xml:space="preserve">Date : </w:t>
      </w:r>
      <w:r>
        <w:t>2022-12-22T00:00:00</w:t>
      </w:r>
      <w:r>
        <w:rPr>
          <w:b/>
        </w:rPr>
        <w:t xml:space="preserve">Type : </w:t>
      </w:r>
      <w:r>
        <w:t>Déboursé</w:t>
      </w:r>
      <w:r>
        <w:rPr>
          <w:b/>
        </w:rPr>
        <w:t xml:space="preserve"> Montant : </w:t>
      </w:r>
      <w:r>
        <w:t>10000000.00</w:t>
      </w:r>
    </w:p>
    <w:p>
      <w:r>
        <w:rPr>
          <w:b/>
        </w:rPr>
        <w:t xml:space="preserve">Date : </w:t>
      </w:r>
      <w:r>
        <w:t>2023-01-27T00:00:00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