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Opportunités durables pour l’emploi en Colombie, en Équateur et au Pérou</w:t>
      </w:r>
    </w:p>
    <w:p/>
    <w:p>
      <w:r>
        <w:rPr>
          <w:b/>
        </w:rPr>
        <w:t xml:space="preserve">Organisme : </w:t>
      </w:r>
      <w:r>
        <w:t>Affaires Mondiales Canada</w:t>
      </w:r>
    </w:p>
    <w:p>
      <w:r>
        <w:rPr>
          <w:b/>
        </w:rPr>
        <w:t xml:space="preserve">Numero de projet : </w:t>
      </w:r>
      <w:r>
        <w:t>CA-3-P000856003</w:t>
      </w:r>
    </w:p>
    <w:p>
      <w:r>
        <w:rPr>
          <w:b/>
        </w:rPr>
        <w:t xml:space="preserve">Lieu : </w:t>
      </w:r>
      <w:r/>
    </w:p>
    <w:p>
      <w:r>
        <w:rPr>
          <w:b/>
        </w:rPr>
        <w:t xml:space="preserve">Agence executive partenaire : </w:t>
      </w:r>
      <w:r>
        <w:t xml:space="preserve">CUSO </w:t>
      </w:r>
    </w:p>
    <w:p>
      <w:r>
        <w:rPr>
          <w:b/>
        </w:rPr>
        <w:t xml:space="preserve">Type de financement : </w:t>
      </w:r>
      <w:r>
        <w:t>Don hors réorganisation de la dette (y compris quasi-dons)</w:t>
      </w:r>
    </w:p>
    <w:p>
      <w:r>
        <w:rPr>
          <w:b/>
        </w:rPr>
        <w:t xml:space="preserve">Dates : </w:t>
      </w:r>
      <w:r>
        <w:t>2022-03-28T00:00:00 au 2024-03-30T00:00:00</w:t>
      </w:r>
    </w:p>
    <w:p>
      <w:r>
        <w:rPr>
          <w:b/>
        </w:rPr>
        <w:t xml:space="preserve">Engagement : </w:t>
      </w:r>
      <w:r>
        <w:t>6000000.00</w:t>
      </w:r>
    </w:p>
    <w:p>
      <w:r>
        <w:rPr>
          <w:b/>
        </w:rPr>
        <w:t xml:space="preserve">Total envoye en $ : </w:t>
      </w:r>
      <w:r>
        <w:t>6000000.0</w:t>
      </w:r>
    </w:p>
    <w:p>
      <w:r>
        <w:rPr>
          <w:b/>
        </w:rPr>
        <w:t xml:space="preserve">Description : </w:t>
      </w:r>
      <w:r>
        <w:t>Le projet vise à améliorer la croissance économique inclusive et l’intégration socioéconomique en Colombie, en Équateur et au Pérou en offrant de la formation adaptée aux besoins du marché du travail, ainsi que des possibilités d’emploi aux populations de réfugiés et de migrants vénézuéliens et aux membres des communautés d’accueil dans les villes suivantes : Arequipa, Barranquilla, Bogotá, Cali, Callao, Guayaquil, Lima, Medellín, Piura et Quito. Il vise également à accroître la capacité des autorités locales et des partenaires du secteur privé d’élaborer et de mettre en œuvre des politiques et des pratiques inclusives en matière d’emploi pour les populations vulnérables, en particulier les réfugiés et les migrants vénézuéliens. Les activités du projet comprennent : 1) établir des relations avec les partenaires du secteur privé pour appuyer les initiatives d’emploi inclusives et tenant compte des sexospécificités; 2) offrir des services sociaux, y compris des services qui fournissent de l’information sur les droits fondamentaux de la personne et du travail des populations pauvres et vulnérables aux bénéficiaires ciblés, en particulier les femmes, les réfugiés et les migrants vénézuéliens; 3) fournir une assistance technique aux partenaires des gouvernements locaux et nationaux dans les villes citées plus haut pour renforcer la capacité de concevoir, de mettre en œuvre, de suivre et d’évaluer des politiques et des programmes inclusifs en matière d’emploi pour les groupes ciblés particulièrement vulnérables, notamment les femmes. Les groupes bénéficiant de ce projet sont les femmes, les jeunes, les victimes de conflits armés, les personnes handicapées, les réfugiés et migrants vénézuéliens, les rapatriés colombiens et les membres des communautés d’accueil.</w:t>
      </w:r>
    </w:p>
    <w:p>
      <w:pPr>
        <w:pStyle w:val="Heading2"/>
      </w:pPr>
      <w:r>
        <w:t>Transactions</w:t>
      </w:r>
    </w:p>
    <w:p>
      <w:r>
        <w:rPr>
          <w:b/>
        </w:rPr>
        <w:t xml:space="preserve">Date : </w:t>
      </w:r>
      <w:r>
        <w:t>2022-03-28T00:00:00</w:t>
      </w:r>
      <w:r>
        <w:rPr>
          <w:b/>
        </w:rPr>
        <w:t xml:space="preserve">Type : </w:t>
      </w:r>
      <w:r>
        <w:t>Engagement</w:t>
      </w:r>
      <w:r>
        <w:rPr>
          <w:b/>
        </w:rPr>
        <w:t xml:space="preserve"> Montant : </w:t>
      </w:r>
      <w:r>
        <w:t>6000000.00</w:t>
      </w:r>
    </w:p>
    <w:p>
      <w:r>
        <w:rPr>
          <w:b/>
        </w:rPr>
        <w:t xml:space="preserve">Date : </w:t>
      </w:r>
      <w:r>
        <w:t>2022-03-31T00:00:00</w:t>
      </w:r>
      <w:r>
        <w:rPr>
          <w:b/>
        </w:rPr>
        <w:t xml:space="preserve">Type : </w:t>
      </w:r>
      <w:r>
        <w:t>Déboursé</w:t>
      </w:r>
      <w:r>
        <w:rPr>
          <w:b/>
        </w:rPr>
        <w:t xml:space="preserve"> Montant : </w:t>
      </w:r>
      <w:r>
        <w:t>3000000.00</w:t>
      </w:r>
    </w:p>
    <w:p>
      <w:r>
        <w:rPr>
          <w:b/>
        </w:rPr>
        <w:t xml:space="preserve">Date : </w:t>
      </w:r>
      <w:r>
        <w:t>2023-02-28T00:00:00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