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Ouvrir des portes : des opportunités plus nombreuses et meilleures pour les travailleurs domestiques</w:t>
      </w:r>
    </w:p>
    <w:p/>
    <w:p>
      <w:r>
        <w:rPr>
          <w:b/>
        </w:rPr>
        <w:t xml:space="preserve">Organisme : </w:t>
      </w:r>
      <w:r>
        <w:t>Affaires Mondiales Canada</w:t>
      </w:r>
    </w:p>
    <w:p>
      <w:r>
        <w:rPr>
          <w:b/>
        </w:rPr>
        <w:t xml:space="preserve">Numero de projet : </w:t>
      </w:r>
      <w:r>
        <w:t>CA-3-P010594001</w:t>
      </w:r>
    </w:p>
    <w:p>
      <w:r>
        <w:rPr>
          <w:b/>
        </w:rPr>
        <w:t xml:space="preserve">Lieu : </w:t>
      </w:r>
      <w:r/>
    </w:p>
    <w:p>
      <w:r>
        <w:rPr>
          <w:b/>
        </w:rPr>
        <w:t xml:space="preserve">Agence executive partenaire : </w:t>
      </w:r>
      <w:r>
        <w:t xml:space="preserve">OIT - Organisation internationale du Travail </w:t>
      </w:r>
    </w:p>
    <w:p>
      <w:r>
        <w:rPr>
          <w:b/>
        </w:rPr>
        <w:t xml:space="preserve">Type de financement : </w:t>
      </w:r>
      <w:r>
        <w:t>Don hors réorganisation de la dette (y compris quasi-dons)</w:t>
      </w:r>
    </w:p>
    <w:p>
      <w:r>
        <w:rPr>
          <w:b/>
        </w:rPr>
        <w:t xml:space="preserve">Dates : </w:t>
      </w:r>
      <w:r>
        <w:t>2022-03-15T00:00:00 au 2027-03-31T00:00:00</w:t>
      </w:r>
    </w:p>
    <w:p>
      <w:r>
        <w:rPr>
          <w:b/>
        </w:rPr>
        <w:t xml:space="preserve">Engagement : </w:t>
      </w:r>
      <w:r>
        <w:t>5000000.00</w:t>
      </w:r>
    </w:p>
    <w:p>
      <w:r>
        <w:rPr>
          <w:b/>
        </w:rPr>
        <w:t xml:space="preserve">Total envoye en $ : </w:t>
      </w:r>
      <w:r>
        <w:t>4250000.0</w:t>
      </w:r>
    </w:p>
    <w:p>
      <w:r>
        <w:rPr>
          <w:b/>
        </w:rPr>
        <w:t xml:space="preserve">Description : </w:t>
      </w:r>
      <w:r>
        <w:t>Le projet vise à améliorer les conditions socio-économiques des travailleuses domestiques en renforçant la mise en œuvre de politiques nationales et de cadres réglementaires sensibles au genre au sein du système national de soins du Pérou, et en leur donnant les moyens de revendiquer et de défendre leurs droits en tant que professionnelles valorisées au sein de la société péruvienne, avec le soutien d'organisations de femmes.</w:t>
      </w:r>
    </w:p>
    <w:p>
      <w:pPr>
        <w:pStyle w:val="Heading2"/>
      </w:pPr>
      <w:r>
        <w:t>Transactions</w:t>
      </w:r>
    </w:p>
    <w:p>
      <w:r>
        <w:rPr>
          <w:b/>
        </w:rPr>
        <w:t xml:space="preserve">Date : </w:t>
      </w:r>
      <w:r>
        <w:t>2022-03-15T00:00:00</w:t>
      </w:r>
      <w:r>
        <w:rPr>
          <w:b/>
        </w:rPr>
        <w:t xml:space="preserve">Type : </w:t>
      </w:r>
      <w:r>
        <w:t>Engagement</w:t>
      </w:r>
      <w:r>
        <w:rPr>
          <w:b/>
        </w:rPr>
        <w:t xml:space="preserve"> Montant : </w:t>
      </w:r>
      <w:r>
        <w:t>5000000.00</w:t>
      </w:r>
    </w:p>
    <w:p>
      <w:r>
        <w:rPr>
          <w:b/>
        </w:rPr>
        <w:t xml:space="preserve">Date : </w:t>
      </w:r>
      <w:r>
        <w:t>2022-03-23T00:00:00</w:t>
      </w:r>
      <w:r>
        <w:rPr>
          <w:b/>
        </w:rPr>
        <w:t xml:space="preserve">Type : </w:t>
      </w:r>
      <w:r>
        <w:t>Déboursé</w:t>
      </w:r>
      <w:r>
        <w:rPr>
          <w:b/>
        </w:rPr>
        <w:t xml:space="preserve"> Montant : </w:t>
      </w:r>
      <w:r>
        <w:t>1500000.00</w:t>
      </w:r>
    </w:p>
    <w:p>
      <w:r>
        <w:rPr>
          <w:b/>
        </w:rPr>
        <w:t xml:space="preserve">Date : </w:t>
      </w:r>
      <w:r>
        <w:t>2023-03-15T00:00:00</w:t>
      </w:r>
      <w:r>
        <w:rPr>
          <w:b/>
        </w:rPr>
        <w:t xml:space="preserve">Type : </w:t>
      </w:r>
      <w:r>
        <w:t>Déboursé</w:t>
      </w:r>
      <w:r>
        <w:rPr>
          <w:b/>
        </w:rPr>
        <w:t xml:space="preserve"> Montant : </w:t>
      </w:r>
      <w:r>
        <w:t>750000.00</w:t>
      </w:r>
    </w:p>
    <w:p>
      <w:r>
        <w:rPr>
          <w:b/>
        </w:rPr>
        <w:t xml:space="preserve">Date : </w:t>
      </w:r>
      <w:r>
        <w:t>2024-02-14T00:00:00</w:t>
      </w:r>
      <w:r>
        <w:rPr>
          <w:b/>
        </w:rPr>
        <w:t xml:space="preserve">Type : </w:t>
      </w:r>
      <w:r>
        <w:t>Déboursé</w:t>
      </w:r>
      <w:r>
        <w:rPr>
          <w:b/>
        </w:rPr>
        <w:t xml:space="preserve"> Montant : </w:t>
      </w:r>
      <w:r>
        <w:t>750000.00</w:t>
      </w:r>
    </w:p>
    <w:p>
      <w:r>
        <w:rPr>
          <w:b/>
        </w:rPr>
        <w:t xml:space="preserve">Date : </w:t>
      </w:r>
      <w:r>
        <w:t>2024-11-18T00:00:00</w:t>
      </w:r>
      <w:r>
        <w:rPr>
          <w:b/>
        </w:rPr>
        <w:t xml:space="preserve">Type : </w:t>
      </w:r>
      <w:r>
        <w:t>Déboursé</w:t>
      </w:r>
      <w:r>
        <w:rPr>
          <w:b/>
        </w:rPr>
        <w:t xml:space="preserve"> Montant : </w:t>
      </w:r>
      <w:r>
        <w:t>1250000.00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