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Canada BERD à fortes retombées pour l’action climatique – subvention</w:t>
      </w:r>
    </w:p>
    <w:p/>
    <w:p>
      <w:r>
        <w:rPr>
          <w:b/>
        </w:rPr>
        <w:t xml:space="preserve">Organisme : </w:t>
      </w:r>
      <w:r>
        <w:t>Affaires Mondiales Canada</w:t>
      </w:r>
    </w:p>
    <w:p>
      <w:r>
        <w:rPr>
          <w:b/>
        </w:rPr>
        <w:t xml:space="preserve">Numero de projet : </w:t>
      </w:r>
      <w:r>
        <w:t>CA-3-P010532002</w:t>
      </w:r>
    </w:p>
    <w:p>
      <w:r>
        <w:rPr>
          <w:b/>
        </w:rPr>
        <w:t xml:space="preserve">Lieu : </w:t>
      </w:r>
      <w:r>
        <w:t>Afrique, régional, Moyen-Orient, régional, Asie centrale, régional, Europe, régional</w:t>
      </w:r>
    </w:p>
    <w:p>
      <w:r>
        <w:rPr>
          <w:b/>
        </w:rPr>
        <w:t xml:space="preserve">Agence executive partenaire : </w:t>
      </w:r>
      <w:r>
        <w:t xml:space="preserve">European Bank for Reconstructionand Development - Northern </w:t>
      </w:r>
    </w:p>
    <w:p>
      <w:r>
        <w:rPr>
          <w:b/>
        </w:rPr>
        <w:t xml:space="preserve">Type de financement : </w:t>
      </w:r>
      <w:r>
        <w:t>Don hors réorganisation de la dette (y compris quasi-dons)</w:t>
      </w:r>
    </w:p>
    <w:p>
      <w:r>
        <w:rPr>
          <w:b/>
        </w:rPr>
        <w:t xml:space="preserve">Dates : </w:t>
      </w:r>
      <w:r>
        <w:t>2023-03-30T00:00:00 au 2047-03-31T00:00:00</w:t>
      </w:r>
    </w:p>
    <w:p>
      <w:r>
        <w:rPr>
          <w:b/>
        </w:rPr>
        <w:t xml:space="preserve">Engagement : </w:t>
      </w:r>
      <w:r>
        <w:t>13125000.00</w:t>
      </w:r>
    </w:p>
    <w:p>
      <w:r>
        <w:rPr>
          <w:b/>
        </w:rPr>
        <w:t xml:space="preserve">Total envoye en $ : </w:t>
      </w:r>
      <w:r>
        <w:t>13125000.0</w:t>
      </w:r>
    </w:p>
    <w:p>
      <w:r>
        <w:rPr>
          <w:b/>
        </w:rPr>
        <w:t xml:space="preserve">Description : </w:t>
      </w:r>
      <w:r>
        <w:t>Au Sommet du Groupe des Sept en mai 2023, le Canada a annoncé l’octroi de 283 millions de dollars canadiens à la Banque européenne pour la reconstruction et le développement (BERD) pour le Partenariat à fortes retombées pour l’action climatique (HIPCA), dont 33,125 millions de dollars en subventions et 250 millions de dollars en contributions remboursables. Ce projet représente une partie importante de l’engagement du Canada en matière de financement international visant la lutte contre les changements climatiques, qui s’élève à 5,3 milliards de dollars pour la période de 2021 à 2026.  Le HIPCA est un programme multidonateurs qui combine des financements obtenus aux conditions du marché et un cofinancement concessionnel par des donateurs, une collaboration stratégique et une assistance technique permettant de créer les bonnes conditions du marché et de faire participer le secteur privé à la lutte contre les changements climatiques et la dégradation de l’environnement.  Ce projet vise à accélérer la transition vers des voies à faibles émissions de carbone, résilientes aux changements climatiques et écologiquement compatibles dans les pays où la BERD exerce des activités et qui sont admissibles à l’aide publique au développement, d’une manière visant à promouvoir l’égalité des genres et l’inclusion économique. Les activités de projet financées par la portion de 13,125 millions de dollars de la contribution sous forme de subvention comprennent les suivantes : (1) aider à la préparation et à la mise en œuvre du projet; (2) veiller à l’intégration de l’égalité des genres et de l’inclusion; et (3) favoriser l’élaboration et la présentation de dialogues sur les politiques, le renforcement des capacités et la prestation de services consultatifs.</w:t>
      </w:r>
    </w:p>
    <w:p>
      <w:pPr>
        <w:pStyle w:val="Heading2"/>
      </w:pPr>
      <w:r>
        <w:t>Transactions</w:t>
      </w:r>
    </w:p>
    <w:p>
      <w:r>
        <w:rPr>
          <w:b/>
        </w:rPr>
        <w:t xml:space="preserve">Date : </w:t>
      </w:r>
      <w:r>
        <w:t>2023-03-30T00:00:00</w:t>
      </w:r>
      <w:r>
        <w:rPr>
          <w:b/>
        </w:rPr>
        <w:t xml:space="preserve">Type : </w:t>
      </w:r>
      <w:r>
        <w:t>Engagement</w:t>
      </w:r>
      <w:r>
        <w:rPr>
          <w:b/>
        </w:rPr>
        <w:t xml:space="preserve"> Montant : </w:t>
      </w:r>
      <w:r>
        <w:t>13125000.00</w:t>
      </w:r>
    </w:p>
    <w:p>
      <w:r>
        <w:rPr>
          <w:b/>
        </w:rPr>
        <w:t xml:space="preserve">Date : </w:t>
      </w:r>
      <w:r>
        <w:t>2023-03-31T00:00:00</w:t>
      </w:r>
      <w:r>
        <w:rPr>
          <w:b/>
        </w:rPr>
        <w:t xml:space="preserve">Type : </w:t>
      </w:r>
      <w:r>
        <w:t>Déboursé</w:t>
      </w:r>
      <w:r>
        <w:rPr>
          <w:b/>
        </w:rPr>
        <w:t xml:space="preserve"> Montant : </w:t>
      </w:r>
      <w:r>
        <w:t>13125000.00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