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Partenariat mondial pour une coopération efficace au service du développement – Appui 2023 à 2024</w:t>
      </w:r>
    </w:p>
    <w:p/>
    <w:p>
      <w:r>
        <w:rPr>
          <w:b/>
        </w:rPr>
        <w:t xml:space="preserve">Organisme : </w:t>
      </w:r>
      <w:r>
        <w:t>Affaires Mondiales Canada</w:t>
      </w:r>
    </w:p>
    <w:p>
      <w:r>
        <w:rPr>
          <w:b/>
        </w:rPr>
        <w:t xml:space="preserve">Numero de projet : </w:t>
      </w:r>
      <w:r>
        <w:t>CA-3-P013460001</w:t>
      </w:r>
    </w:p>
    <w:p>
      <w:r>
        <w:rPr>
          <w:b/>
        </w:rPr>
        <w:t xml:space="preserve">Lieu : </w:t>
      </w:r>
      <w:r>
        <w:t>Nord du Sahara, régional, Sud du Sahara, régional, Amérique, régional, Moyen-Orient, régional, Asie, régional, Océanie, régional, Europe, régional</w:t>
      </w:r>
    </w:p>
    <w:p>
      <w:r>
        <w:rPr>
          <w:b/>
        </w:rPr>
        <w:t xml:space="preserve">Agence executive partenaire : </w:t>
      </w:r>
      <w:r>
        <w:t xml:space="preserve">PNUD - Programme des Nations Unies pour le développement </w:t>
      </w:r>
    </w:p>
    <w:p>
      <w:r>
        <w:rPr>
          <w:b/>
        </w:rPr>
        <w:t xml:space="preserve">Type de financement : </w:t>
      </w:r>
      <w:r>
        <w:t>Don hors réorganisation de la dette (y compris quasi-dons)</w:t>
      </w:r>
    </w:p>
    <w:p>
      <w:r>
        <w:rPr>
          <w:b/>
        </w:rPr>
        <w:t xml:space="preserve">Dates : </w:t>
      </w:r>
      <w:r>
        <w:t>2023-11-14T00:00:00 au 2024-12-31T00:00:00</w:t>
      </w:r>
    </w:p>
    <w:p>
      <w:r>
        <w:rPr>
          <w:b/>
        </w:rPr>
        <w:t xml:space="preserve">Engagement : </w:t>
      </w:r>
      <w:r>
        <w:t>835000.00</w:t>
      </w:r>
    </w:p>
    <w:p>
      <w:r>
        <w:rPr>
          <w:b/>
        </w:rPr>
        <w:t xml:space="preserve">Total envoye en $ : </w:t>
      </w:r>
      <w:r>
        <w:t>835000.0</w:t>
      </w:r>
    </w:p>
    <w:p>
      <w:r>
        <w:rPr>
          <w:b/>
        </w:rPr>
        <w:t xml:space="preserve">Description : </w:t>
      </w:r>
      <w:r>
        <w:t>Ce financement représente une contribution au Programme des Nations Unies pour le Développement (PNUD) pour financer son rôle en tant que membre de l'équipe de soutien conjointe du Partenariat Mondial pour une Coopération Efficace au Développement (PMCED). Ce financement, ainsi que les contributions d'autres donateurs, aide le PMCED à remplir son mandat. Le PMCED cherche à améliorer l'efficacité de la coopération au développement par le biais du quatrième cycle de suivi de l'efficacité de la coopération au développement. Ce financement soutient également la plateforme mondiale inclusive du GPEDC, qui rassemble les gouvernements, la société civile, le secteur privé, les syndicats, les parlementaires et d'autres acteurs. Le programme de travail 2023-2026 du PMCED vise à permettre un meilleur alignement des efforts de coopération au développement sur les principes d'efficacité de Busan grâce à son processus de suivi réformé au niveau national. Il s'intéresse notamment à l'appropriation par les pays partenaires, à l'accent mis sur les résultats, aux partenariats inclusifs, à la transparence et à la responsabilité mutuelle. Il vise également à fournir des données officielles pour l'objectif de développement durable n° 17 sur les partenariats.  Les activités de ce projet comprennent : 1) identifier les points d'action clés, par le biais de processus inclusifs et dirigés par les pays, sur la manière d'améliorer la conception et la qualité des partenariats dans les pays partenaires participants; 2) mobiliser les communautés politiques concernées pour élargir l'"écosystème de l'efficacité"; 3) permettre aux gouvernements des pays de conduire le suivi, le dialogue, l'action et le partage des connaissances; 4) favoriser l'apprentissage, la compréhension mutuelle, la confiance, et accélérer les progrès sur les engagements par le biais d'un changement de politique et de comportement au niveau national; 5) mobiliser l'adhésion politique et promouvoir l'adoption des résultats du suivi dans les pays et les contextes.  L'objectif principal du programme de travail 2023 à 2026 du PMCED est de faire le suivi de l'efficacité de la coopération au développement pour toutes les parties prenantes de manière à susciter des changements de comportement conformément aux principes d'une coopération au développement efficace et à l'appui des ODD.</w:t>
      </w:r>
    </w:p>
    <w:p>
      <w:pPr>
        <w:pStyle w:val="Heading2"/>
      </w:pPr>
      <w:r>
        <w:t>Transactions</w:t>
      </w:r>
    </w:p>
    <w:p>
      <w:r>
        <w:rPr>
          <w:b/>
        </w:rPr>
        <w:t xml:space="preserve">Date : </w:t>
      </w:r>
      <w:r>
        <w:t>2023-11-14T00:00:00</w:t>
      </w:r>
      <w:r>
        <w:rPr>
          <w:b/>
        </w:rPr>
        <w:t xml:space="preserve">Type : </w:t>
      </w:r>
      <w:r>
        <w:t>Engagement</w:t>
      </w:r>
      <w:r>
        <w:rPr>
          <w:b/>
        </w:rPr>
        <w:t xml:space="preserve"> Montant : </w:t>
      </w:r>
      <w:r>
        <w:t>835000.00</w:t>
      </w:r>
    </w:p>
    <w:p>
      <w:r>
        <w:rPr>
          <w:b/>
        </w:rPr>
        <w:t xml:space="preserve">Date : </w:t>
      </w:r>
      <w:r>
        <w:t>2023-11-30T00:00:00</w:t>
      </w:r>
      <w:r>
        <w:rPr>
          <w:b/>
        </w:rPr>
        <w:t xml:space="preserve">Type : </w:t>
      </w:r>
      <w:r>
        <w:t>Déboursé</w:t>
      </w:r>
      <w:r>
        <w:rPr>
          <w:b/>
        </w:rPr>
        <w:t xml:space="preserve"> Montant : </w:t>
      </w:r>
      <w:r>
        <w:t>350000.00</w:t>
      </w:r>
    </w:p>
    <w:p>
      <w:r>
        <w:rPr>
          <w:b/>
        </w:rPr>
        <w:t xml:space="preserve">Date : </w:t>
      </w:r>
      <w:r>
        <w:t>2024-12-13T00:00:00</w:t>
      </w:r>
      <w:r>
        <w:rPr>
          <w:b/>
        </w:rPr>
        <w:t xml:space="preserve">Type : </w:t>
      </w:r>
      <w:r>
        <w:t>Déboursé</w:t>
      </w:r>
      <w:r>
        <w:rPr>
          <w:b/>
        </w:rPr>
        <w:t xml:space="preserve"> Montant : </w:t>
      </w:r>
      <w:r>
        <w:t>485000.00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