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Partenariats communautaires sur le principe d’« une seule santé »  axés sur le féminisme</w:t>
      </w:r>
    </w:p>
    <w:p/>
    <w:p>
      <w:r>
        <w:rPr>
          <w:b/>
        </w:rPr>
        <w:t xml:space="preserve">Organisme : </w:t>
      </w:r>
      <w:r>
        <w:t>Affaires Mondiales Canada</w:t>
      </w:r>
    </w:p>
    <w:p>
      <w:r>
        <w:rPr>
          <w:b/>
        </w:rPr>
        <w:t xml:space="preserve">Numero de projet : </w:t>
      </w:r>
      <w:r>
        <w:t>CA-3-P011371001</w:t>
      </w:r>
    </w:p>
    <w:p>
      <w:r>
        <w:rPr>
          <w:b/>
        </w:rPr>
        <w:t xml:space="preserve">Lieu : </w:t>
      </w:r>
      <w:r/>
    </w:p>
    <w:p>
      <w:r>
        <w:rPr>
          <w:b/>
        </w:rPr>
        <w:t xml:space="preserve">Agence executive partenaire : </w:t>
      </w:r>
      <w:r>
        <w:t xml:space="preserve">University of SaskatchewanTreasury Department </w:t>
      </w:r>
    </w:p>
    <w:p>
      <w:r>
        <w:rPr>
          <w:b/>
        </w:rPr>
        <w:t xml:space="preserve">Type de financement : </w:t>
      </w:r>
      <w:r>
        <w:t>Don hors réorganisation de la dette (y compris quasi-dons)</w:t>
      </w:r>
    </w:p>
    <w:p>
      <w:r>
        <w:rPr>
          <w:b/>
        </w:rPr>
        <w:t xml:space="preserve">Dates : </w:t>
      </w:r>
      <w:r>
        <w:t>2023-03-31T00:00:00 au 2027-03-31T00:00:00</w:t>
      </w:r>
    </w:p>
    <w:p>
      <w:r>
        <w:rPr>
          <w:b/>
        </w:rPr>
        <w:t xml:space="preserve">Engagement : </w:t>
      </w:r>
      <w:r>
        <w:t>3999701.00</w:t>
      </w:r>
    </w:p>
    <w:p>
      <w:r>
        <w:rPr>
          <w:b/>
        </w:rPr>
        <w:t xml:space="preserve">Total envoye en $ : </w:t>
      </w:r>
      <w:r>
        <w:t>630043.89</w:t>
      </w:r>
    </w:p>
    <w:p>
      <w:r>
        <w:rPr>
          <w:b/>
        </w:rPr>
        <w:t xml:space="preserve">Description : </w:t>
      </w:r>
      <w:r>
        <w:t>Le projet vise à améliorer les résultats sur le plan de la santé dans les communautés rurales, surtout chez les femmes et les filles marginalisées, en adoptant une démarche fondée sur le principe d’« une seule santé » pour prévenir et contrer les zoonoses en Éthiopie, au Ghana et en Ouganda. Les activités de ce projet comprennent : 1) offrir des formations aux femmes et aux filles sur les rôles de chefs de file dans le cadre du principe d’« une seule santé »; 2) établir des liens entre les groupes responsables des services d’approvisionnement en eau, d’assainissement et d’hygiène pour cibler des zoonoses dont la prévalence découle des pratiques dans les communautés; 3) fournir des séances de démonstration à de petites exploitantes agricoles sur le principe d’« une seule santé », la prévention des zoonoses et les pratiques intelligentes sur le plan climatique; 4) préparer des sites servant à faire des démonstrations de techniques agricoles pour les femmes; 5) créer un programme de microfinancement, d’épargne et de prêts axé sur les femmes.  L’Université de Saskatchewan, en collaboration avec divers partenaires locaux, met en œuvre le projet. Le projet devrait toucher environ 99 000 bénéficiaires directs et indirects dans neuf communautés rurales en Éthiopie, au Ghana et en Ouganda.</w:t>
      </w:r>
    </w:p>
    <w:p>
      <w:pPr>
        <w:pStyle w:val="Heading2"/>
      </w:pPr>
      <w:r>
        <w:t>Transactions</w:t>
      </w:r>
    </w:p>
    <w:p>
      <w:r>
        <w:rPr>
          <w:b/>
        </w:rPr>
        <w:t xml:space="preserve">Date : </w:t>
      </w:r>
      <w:r>
        <w:t>2023-03-31T00:00:00</w:t>
      </w:r>
      <w:r>
        <w:rPr>
          <w:b/>
        </w:rPr>
        <w:t xml:space="preserve">Type : </w:t>
      </w:r>
      <w:r>
        <w:t>Engagement</w:t>
      </w:r>
      <w:r>
        <w:rPr>
          <w:b/>
        </w:rPr>
        <w:t xml:space="preserve"> Montant : </w:t>
      </w:r>
      <w:r>
        <w:t>3999701.00</w:t>
      </w:r>
    </w:p>
    <w:p>
      <w:r>
        <w:rPr>
          <w:b/>
        </w:rPr>
        <w:t xml:space="preserve">Date : </w:t>
      </w:r>
      <w:r>
        <w:t>2023-03-31T00:00:00</w:t>
      </w:r>
      <w:r>
        <w:rPr>
          <w:b/>
        </w:rPr>
        <w:t xml:space="preserve">Type : </w:t>
      </w:r>
      <w:r>
        <w:t>Déboursé</w:t>
      </w:r>
      <w:r>
        <w:rPr>
          <w:b/>
        </w:rPr>
        <w:t xml:space="preserve"> Montant : </w:t>
      </w:r>
      <w:r>
        <w:t>500000.00</w:t>
      </w:r>
    </w:p>
    <w:p>
      <w:r>
        <w:rPr>
          <w:b/>
        </w:rPr>
        <w:t xml:space="preserve">Date : </w:t>
      </w:r>
      <w:r>
        <w:t>2024-05-27T00:00:00</w:t>
      </w:r>
      <w:r>
        <w:rPr>
          <w:b/>
        </w:rPr>
        <w:t xml:space="preserve">Type : </w:t>
      </w:r>
      <w:r>
        <w:t>Déboursé</w:t>
      </w:r>
      <w:r>
        <w:rPr>
          <w:b/>
        </w:rPr>
        <w:t xml:space="preserve"> Montant : </w:t>
      </w:r>
      <w:r>
        <w:t>30337.89</w:t>
      </w:r>
    </w:p>
    <w:p>
      <w:r>
        <w:rPr>
          <w:b/>
        </w:rPr>
        <w:t xml:space="preserve">Date : </w:t>
      </w:r>
      <w:r>
        <w:t>2024-11-29T00:00:00</w:t>
      </w:r>
      <w:r>
        <w:rPr>
          <w:b/>
        </w:rPr>
        <w:t xml:space="preserve">Type : </w:t>
      </w:r>
      <w:r>
        <w:t>Déboursé</w:t>
      </w:r>
      <w:r>
        <w:rPr>
          <w:b/>
        </w:rPr>
        <w:t xml:space="preserve"> Montant : </w:t>
      </w:r>
      <w:r>
        <w:t>99706.00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