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Pouvoir Choisir</w:t>
      </w:r>
    </w:p>
    <w:p/>
    <w:p>
      <w:r>
        <w:rPr>
          <w:b/>
        </w:rPr>
        <w:t xml:space="preserve">Organisme : </w:t>
      </w:r>
      <w:r>
        <w:t>Affaires Mondiales Canada</w:t>
      </w:r>
    </w:p>
    <w:p>
      <w:r>
        <w:rPr>
          <w:b/>
        </w:rPr>
        <w:t xml:space="preserve">Numero de projet : </w:t>
      </w:r>
      <w:r>
        <w:t>CA-3-P008434002</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2021-03-26T00:00:00 au 2028-01-27T00:00:00</w:t>
      </w:r>
    </w:p>
    <w:p>
      <w:r>
        <w:rPr>
          <w:b/>
        </w:rPr>
        <w:t xml:space="preserve">Engagement : </w:t>
      </w:r>
      <w:r>
        <w:t>29376613.23</w:t>
      </w:r>
    </w:p>
    <w:p>
      <w:r>
        <w:rPr>
          <w:b/>
        </w:rPr>
        <w:t xml:space="preserve">Total envoye en $ : </w:t>
      </w:r>
      <w:r>
        <w:t>14074997.969999999</w:t>
      </w:r>
    </w:p>
    <w:p>
      <w:r>
        <w:rPr>
          <w:b/>
        </w:rPr>
        <w:t xml:space="preserve">Description : </w:t>
      </w:r>
      <w:r>
        <w:t>Ce projet vise à améliorer l’accès aux soins de santé sexuelle et reproductive des adolescentes et des jeunes femmes vulnérables et marginalisées en Bolivie, en République démocratique du Congo (RDC), au Ghana, au Honduras, en Jordanie, au Liban et dans les territoires occupés de Palestine. Les activités de ce projet comprennent : 1) effectuer un travail de sensibilisation et de collaboration auprès des adolescentes et des jeunes femmes sur des sujets liés à la santé et aux droits sexuels et reproductifs (SDSR); 2) effectuer un travail de sensibilisation et de collaboration auprès des adolescents et des jeunes hommes sur des sujets tels que l’égalité des genres, la SDSR et les pratiques culturelles liées à la masculinité, au genre et à la sexualité; 3) former les travailleurs de la santé sur la prestation de services de santé sexuelle et reproductive inclusifs et accessibles et sur les pratiques, en particulier les services destinés aux adolescentes et aux jeunes femmes; 4) améliorer l’équipement des établissements de santé à l’échelle des pays du projet afin d’améliorer leur capacité à offrir des services complets de santé sexuelle et reproductive; 5) travailler avec des organisations de la société civile et des groupes de défense des droits pour promouvoir de meilleures politiques liées à la SDSR. Le projet a pour but de bénéficier à plus de 90 000 adolescentes et jeunes femmes à l’échelle des pays du projet. Ce projet est réalisé en collaboration avec la Société des obstétriciens et gynécologues du Canada (SOGC) et RNW Media, ainsi qu’avec de nombreux groupes de défense des droits des femmes et organisations de jeunes des pays du projet.</w:t>
      </w:r>
    </w:p>
    <w:p>
      <w:pPr>
        <w:pStyle w:val="Heading2"/>
      </w:pPr>
      <w:r>
        <w:t>Transactions</w:t>
      </w:r>
    </w:p>
    <w:p>
      <w:r>
        <w:rPr>
          <w:b/>
        </w:rPr>
        <w:t xml:space="preserve">Date : </w:t>
      </w:r>
      <w:r>
        <w:t>2021-03-26T00:00:00</w:t>
      </w:r>
      <w:r>
        <w:rPr>
          <w:b/>
        </w:rPr>
        <w:t xml:space="preserve">Type : </w:t>
      </w:r>
      <w:r>
        <w:t>Engagement</w:t>
      </w:r>
      <w:r>
        <w:rPr>
          <w:b/>
        </w:rPr>
        <w:t xml:space="preserve"> Montant : </w:t>
      </w:r>
      <w:r>
        <w:t>29376613.23</w:t>
      </w:r>
    </w:p>
    <w:p>
      <w:r>
        <w:rPr>
          <w:b/>
        </w:rPr>
        <w:t xml:space="preserve">Date : </w:t>
      </w:r>
      <w:r>
        <w:t>2023-02-16T00:00:00</w:t>
      </w:r>
      <w:r>
        <w:rPr>
          <w:b/>
        </w:rPr>
        <w:t xml:space="preserve">Type : </w:t>
      </w:r>
      <w:r>
        <w:t>Déboursé</w:t>
      </w:r>
      <w:r>
        <w:rPr>
          <w:b/>
        </w:rPr>
        <w:t xml:space="preserve"> Montant : </w:t>
      </w:r>
      <w:r>
        <w:t>2865591.93</w:t>
      </w:r>
    </w:p>
    <w:p>
      <w:r>
        <w:rPr>
          <w:b/>
        </w:rPr>
        <w:t xml:space="preserve">Date : </w:t>
      </w:r>
      <w:r>
        <w:t>2023-06-20T00:00:00</w:t>
      </w:r>
      <w:r>
        <w:rPr>
          <w:b/>
        </w:rPr>
        <w:t xml:space="preserve">Type : </w:t>
      </w:r>
      <w:r>
        <w:t>Déboursé</w:t>
      </w:r>
      <w:r>
        <w:rPr>
          <w:b/>
        </w:rPr>
        <w:t xml:space="preserve"> Montant : </w:t>
      </w:r>
      <w:r>
        <w:t>3621496.61</w:t>
      </w:r>
    </w:p>
    <w:p>
      <w:r>
        <w:rPr>
          <w:b/>
        </w:rPr>
        <w:t xml:space="preserve">Date : </w:t>
      </w:r>
      <w:r>
        <w:t>2024-03-20T00:00:00</w:t>
      </w:r>
      <w:r>
        <w:rPr>
          <w:b/>
        </w:rPr>
        <w:t xml:space="preserve">Type : </w:t>
      </w:r>
      <w:r>
        <w:t>Déboursé</w:t>
      </w:r>
      <w:r>
        <w:rPr>
          <w:b/>
        </w:rPr>
        <w:t xml:space="preserve"> Montant : </w:t>
      </w:r>
      <w:r>
        <w:t>3317462.97</w:t>
      </w:r>
    </w:p>
    <w:p>
      <w:r>
        <w:rPr>
          <w:b/>
        </w:rPr>
        <w:t xml:space="preserve">Date : </w:t>
      </w:r>
      <w:r>
        <w:t>2024-06-19T00:00:00</w:t>
      </w:r>
      <w:r>
        <w:rPr>
          <w:b/>
        </w:rPr>
        <w:t xml:space="preserve">Type : </w:t>
      </w:r>
      <w:r>
        <w:t>Déboursé</w:t>
      </w:r>
      <w:r>
        <w:rPr>
          <w:b/>
        </w:rPr>
        <w:t xml:space="preserve"> Montant : </w:t>
      </w:r>
      <w:r>
        <w:t>4009240.87</w:t>
      </w:r>
    </w:p>
    <w:p>
      <w:r>
        <w:rPr>
          <w:b/>
        </w:rPr>
        <w:t xml:space="preserve">Date : </w:t>
      </w:r>
      <w:r>
        <w:t>2024-12-10T00:00:00</w:t>
      </w:r>
      <w:r>
        <w:rPr>
          <w:b/>
        </w:rPr>
        <w:t xml:space="preserve">Type : </w:t>
      </w:r>
      <w:r>
        <w:t>Déboursé</w:t>
      </w:r>
      <w:r>
        <w:rPr>
          <w:b/>
        </w:rPr>
        <w:t xml:space="preserve"> Montant : </w:t>
      </w:r>
      <w:r>
        <w:t>261205.59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