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Prévenir le recrutement d'enfants soldats dans les opérations de maintien de la paix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CA-3-P014518001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Henry L. Stimson Center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2024-08-16T00:00:00 au 2026-09-30T00:00:00</w:t>
      </w:r>
    </w:p>
    <w:p>
      <w:r>
        <w:rPr>
          <w:b/>
        </w:rPr>
        <w:t xml:space="preserve">Engagement : </w:t>
      </w:r>
      <w:r>
        <w:t>1114463.00</w:t>
      </w:r>
    </w:p>
    <w:p>
      <w:r>
        <w:rPr>
          <w:b/>
        </w:rPr>
        <w:t xml:space="preserve">Total envoye en $ : </w:t>
      </w:r>
      <w:r>
        <w:t>55616.11</w:t>
      </w:r>
    </w:p>
    <w:p>
      <w:r>
        <w:rPr>
          <w:b/>
        </w:rPr>
        <w:t xml:space="preserve">Description : </w:t>
      </w:r>
      <w:r>
        <w:t>Ce projet, soutenu par le Canada par l’intermédiaire du Centre Henry L. Stimson, vise à accroître l’efficacité des opérations de paix de l’Organisation des Nations Unies (ONU) visant à prévenir le recrutement et l’utilisation d’enfants soldats. 2 moyens sont utilisés pour y parvenir: faire mieux connaître aux États membres de l’ONU la manière de mettre en œuvre les Principes de Vancouver et renforcer la capacité du personnel de maintien de la paix à trouver et à établir des plans pour prévenir ou atténuer les facteurs de risque associés au recrutement et à l’utilisation d’enfants soldats. Les activités de ce projet comprennent: 1) mener des recherches sur les besoins de protection des enfants en République centrafricaine, au Libéria et au Soudan du Sud; 2) publier des rapports de recherche sur les défis futurs des opérations de paix dirigées par l’ONU ou soutenues par d’autres concernant le recrutement et l’utilisation d’enfants soldats; 3) tenir des ateliers et des discussions politiques au niveau régional en Afrique, en Amérique latine, dans l’Indo-Pacifique  et au siège de l’ONU à New York.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2024-08-16T00:00:00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1114463.00</w:t>
      </w:r>
    </w:p>
    <w:p>
      <w:r>
        <w:rPr>
          <w:b/>
        </w:rPr>
        <w:t xml:space="preserve">Date : </w:t>
      </w:r>
      <w:r>
        <w:t>2024-08-30T00:00:00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55616.11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