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Prêt pour le succès</w:t>
      </w:r>
    </w:p>
    <w:p/>
    <w:p>
      <w:r>
        <w:rPr>
          <w:b/>
        </w:rPr>
        <w:t xml:space="preserve">Organisme : </w:t>
      </w:r>
      <w:r>
        <w:t>Affaires Mondiales Canada</w:t>
      </w:r>
    </w:p>
    <w:p>
      <w:r>
        <w:rPr>
          <w:b/>
        </w:rPr>
        <w:t xml:space="preserve">Numero de projet : </w:t>
      </w:r>
      <w:r>
        <w:t>CA-3-P010580001</w:t>
      </w:r>
    </w:p>
    <w:p>
      <w:r>
        <w:rPr>
          <w:b/>
        </w:rPr>
        <w:t xml:space="preserve">Lieu : </w:t>
      </w:r>
      <w:r/>
    </w:p>
    <w:p>
      <w:r>
        <w:rPr>
          <w:b/>
        </w:rPr>
        <w:t xml:space="preserve">Agence executive partenaire : </w:t>
      </w:r>
      <w:r>
        <w:t xml:space="preserve">War Child Canada </w:t>
      </w:r>
    </w:p>
    <w:p>
      <w:r>
        <w:rPr>
          <w:b/>
        </w:rPr>
        <w:t xml:space="preserve">Type de financement : </w:t>
      </w:r>
      <w:r>
        <w:t>Don hors réorganisation de la dette (y compris quasi-dons)</w:t>
      </w:r>
    </w:p>
    <w:p>
      <w:r>
        <w:rPr>
          <w:b/>
        </w:rPr>
        <w:t xml:space="preserve">Dates : </w:t>
      </w:r>
      <w:r>
        <w:t>2022-08-09T00:00:00 au 2028-09-30T00:00:00</w:t>
      </w:r>
    </w:p>
    <w:p>
      <w:r>
        <w:rPr>
          <w:b/>
        </w:rPr>
        <w:t xml:space="preserve">Engagement : </w:t>
      </w:r>
      <w:r>
        <w:t>13851683.00</w:t>
      </w:r>
    </w:p>
    <w:p>
      <w:r>
        <w:rPr>
          <w:b/>
        </w:rPr>
        <w:t xml:space="preserve">Total envoye en $ : </w:t>
      </w:r>
      <w:r>
        <w:t>6376800.0</w:t>
      </w:r>
    </w:p>
    <w:p>
      <w:r>
        <w:rPr>
          <w:b/>
        </w:rPr>
        <w:t xml:space="preserve">Description : </w:t>
      </w:r>
      <w:r>
        <w:t>Ce projet vise à améliorer les résultats d'apprentissage équitable et inclusif pour les enfants et les jeunes réfugiés, déplacés à l'intérieur du pays et provenant des communautés d'accueil, en particulier les filles et les adolescentes, vivant au Soudan du Sud et en Ouganda. Le projet fourni un soutien technique et financier à des organisations communautaires dirigées par des réfugiés et les organisations dirigées par des personnes déplacées à l'intérieur du pays (PDI). Les activités du projet comprennent : 1) la mise en place d'un outil innovant et autodirigé pour évaluer les capacités d`organisations dirigées par des réfugiés et d`organisations dirigées par des personnes déplacées travaillant dans le domaine de l'éducation sensible au genre ; 2) la conception et la mise en œuvre de modules de formation et l’offre d'une assistance technique basée sur les thèmes identifiés au cours des évaluations et sur les lacunes institutionnelles auto-identifiées ; 3) fournir des petites subventions de base, directes et pluriannuelles aux organisations dirigées par des réfugiés et aux organisations dirigées par des personnes déplacées afin de soutenir le renforcement organisationnel et les programmes d'éducation sensible au genre ; 4) former les femmes des organisations dirigées par des réfugiés et les organisations dirigées par des personnes déplacées, en leadership efficace, droits humains et à la consolidation de la paix ; et 5) faciliter l'engagement communautaire et les dialogues avec les communautés d'accueil, les institutions publiques et les décideurs politiques pertinents, sur l'éducation inclusive et sensible au genre pour les enfants et les jeunes réfugiés et déplacés. Le projet touchera environ 132 040 bénéficiaires, dont 61 400 réfugiés/ personnes déplacées/enfants et jeunes de la communauté d'accueil.</w:t>
      </w:r>
    </w:p>
    <w:p>
      <w:pPr>
        <w:pStyle w:val="Heading2"/>
      </w:pPr>
      <w:r>
        <w:t>Transactions</w:t>
      </w:r>
    </w:p>
    <w:p>
      <w:r>
        <w:rPr>
          <w:b/>
        </w:rPr>
        <w:t xml:space="preserve">Date : </w:t>
      </w:r>
      <w:r>
        <w:t>2022-08-09T00:00:00</w:t>
      </w:r>
      <w:r>
        <w:rPr>
          <w:b/>
        </w:rPr>
        <w:t xml:space="preserve">Type : </w:t>
      </w:r>
      <w:r>
        <w:t>Engagement</w:t>
      </w:r>
      <w:r>
        <w:rPr>
          <w:b/>
        </w:rPr>
        <w:t xml:space="preserve"> Montant : </w:t>
      </w:r>
      <w:r>
        <w:t>13851683.00</w:t>
      </w:r>
    </w:p>
    <w:p>
      <w:r>
        <w:rPr>
          <w:b/>
        </w:rPr>
        <w:t xml:space="preserve">Date : </w:t>
      </w:r>
      <w:r>
        <w:t>2022-09-16T00:00:00</w:t>
      </w:r>
      <w:r>
        <w:rPr>
          <w:b/>
        </w:rPr>
        <w:t xml:space="preserve">Type : </w:t>
      </w:r>
      <w:r>
        <w:t>Déboursé</w:t>
      </w:r>
      <w:r>
        <w:rPr>
          <w:b/>
        </w:rPr>
        <w:t xml:space="preserve"> Montant : </w:t>
      </w:r>
      <w:r>
        <w:t>200000.00</w:t>
      </w:r>
    </w:p>
    <w:p>
      <w:r>
        <w:rPr>
          <w:b/>
        </w:rPr>
        <w:t xml:space="preserve">Date : </w:t>
      </w:r>
      <w:r>
        <w:t>2022-09-16T00:00:00</w:t>
      </w:r>
      <w:r>
        <w:rPr>
          <w:b/>
        </w:rPr>
        <w:t xml:space="preserve">Type : </w:t>
      </w:r>
      <w:r>
        <w:t>Déboursé</w:t>
      </w:r>
      <w:r>
        <w:rPr>
          <w:b/>
        </w:rPr>
        <w:t xml:space="preserve"> Montant : </w:t>
      </w:r>
      <w:r>
        <w:t>1000000.00</w:t>
      </w:r>
    </w:p>
    <w:p>
      <w:r>
        <w:rPr>
          <w:b/>
        </w:rPr>
        <w:t xml:space="preserve">Date : </w:t>
      </w:r>
      <w:r>
        <w:t>2023-02-15T00:00:00</w:t>
      </w:r>
      <w:r>
        <w:rPr>
          <w:b/>
        </w:rPr>
        <w:t xml:space="preserve">Type : </w:t>
      </w:r>
      <w:r>
        <w:t>Déboursé</w:t>
      </w:r>
      <w:r>
        <w:rPr>
          <w:b/>
        </w:rPr>
        <w:t xml:space="preserve"> Montant : </w:t>
      </w:r>
      <w:r>
        <w:t>350000.00</w:t>
      </w:r>
    </w:p>
    <w:p>
      <w:r>
        <w:rPr>
          <w:b/>
        </w:rPr>
        <w:t xml:space="preserve">Date : </w:t>
      </w:r>
      <w:r>
        <w:t>2023-09-25T00:00:00</w:t>
      </w:r>
      <w:r>
        <w:rPr>
          <w:b/>
        </w:rPr>
        <w:t xml:space="preserve">Type : </w:t>
      </w:r>
      <w:r>
        <w:t>Déboursé</w:t>
      </w:r>
      <w:r>
        <w:rPr>
          <w:b/>
        </w:rPr>
        <w:t xml:space="preserve"> Montant : </w:t>
      </w:r>
      <w:r>
        <w:t>3195116.00</w:t>
      </w:r>
    </w:p>
    <w:p>
      <w:r>
        <w:rPr>
          <w:b/>
        </w:rPr>
        <w:t xml:space="preserve">Date : </w:t>
      </w:r>
      <w:r>
        <w:t>2024-05-29T00:00:00</w:t>
      </w:r>
      <w:r>
        <w:rPr>
          <w:b/>
        </w:rPr>
        <w:t xml:space="preserve">Type : </w:t>
      </w:r>
      <w:r>
        <w:t>Déboursé</w:t>
      </w:r>
      <w:r>
        <w:rPr>
          <w:b/>
        </w:rPr>
        <w:t xml:space="preserve"> Montant : </w:t>
      </w:r>
      <w:r>
        <w:t>977410.00</w:t>
      </w:r>
    </w:p>
    <w:p>
      <w:r>
        <w:rPr>
          <w:b/>
        </w:rPr>
        <w:t xml:space="preserve">Date : </w:t>
      </w:r>
      <w:r>
        <w:t>2024-12-11T00:00:00</w:t>
      </w:r>
      <w:r>
        <w:rPr>
          <w:b/>
        </w:rPr>
        <w:t xml:space="preserve">Type : </w:t>
      </w:r>
      <w:r>
        <w:t>Déboursé</w:t>
      </w:r>
      <w:r>
        <w:rPr>
          <w:b/>
        </w:rPr>
        <w:t xml:space="preserve"> Montant : </w:t>
      </w:r>
      <w:r>
        <w:t>654274.00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