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Programme de soutien aux familles du Soudan</w:t>
      </w:r>
    </w:p>
    <w:p/>
    <w:p>
      <w:r>
        <w:rPr>
          <w:b/>
        </w:rPr>
        <w:t xml:space="preserve">Organisme : </w:t>
      </w:r>
      <w:r>
        <w:t>Affaires Mondiales Canada</w:t>
      </w:r>
    </w:p>
    <w:p>
      <w:r>
        <w:rPr>
          <w:b/>
        </w:rPr>
        <w:t xml:space="preserve">Numero de projet : </w:t>
      </w:r>
      <w:r>
        <w:t>CA-3-P009625001</w:t>
      </w:r>
    </w:p>
    <w:p>
      <w:r>
        <w:rPr>
          <w:b/>
        </w:rPr>
        <w:t xml:space="preserve">Lieu : </w:t>
      </w:r>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2021-03-22T00:00:00 au 2028-06-30T00:00:00</w:t>
      </w:r>
    </w:p>
    <w:p>
      <w:r>
        <w:rPr>
          <w:b/>
        </w:rPr>
        <w:t xml:space="preserve">Engagement : </w:t>
      </w:r>
      <w:r>
        <w:t>10000000.00</w:t>
      </w:r>
    </w:p>
    <w:p>
      <w:r>
        <w:rPr>
          <w:b/>
        </w:rPr>
        <w:t xml:space="preserve">Total envoye en $ : </w:t>
      </w:r>
      <w:r>
        <w:t>10000000.0</w:t>
      </w:r>
    </w:p>
    <w:p>
      <w:r>
        <w:rPr>
          <w:b/>
        </w:rPr>
        <w:t xml:space="preserve">Description : </w:t>
      </w:r>
      <w:r>
        <w:t>Ce projet vise à réduire les effets de la suppression des subventions sur la population soudanaise. Ces subventions contribuent à rendre plus abordables des biens comme la nourriture et le carburant. Par conséquent, leur suppression devrait entraîner des difficultés financières pour les familles. Ce projet vise à appuyer le renforcement des capacités du gouvernement du Soudan dans le cadre de la mise en place d’un programme de protection sociale. Les activités du projet comprennent : 1) procéder à un transfert de fonds aux familles vulnérables, pour jusqu’à 80 % de la population soudanaise; 2) offrir des séances d’acquisition de connaissances financières à ceux et celles qui n’ont pas eu de compte bancaire ou qui n’ont pas utilisé d’argent mobile auparavant; 3) renforcer la capacité du gouvernement du Soudan à mettre en œuvre des programmes de protection sociale en offrant une assistance technique dans des domaines comme le versement des paiements, les mécanismes de règlement des griefs et le suivi. Le Canada est l’un des nombreux donateurs participant à ce programme plus vaste, lequel est géré par la Banque mondiale et mis en œuvre par l’intermédiaire du gouvernement du Soudan et du Programme alimentaire mondial.  Ce projet devrait permettre d’aider jusqu’à 80 % de la population soudanaise (plus de 30 millions de personnes) au moyen de transferts de fonds, y compris 30 % des ménages dirigés par des femmes.</w:t>
      </w:r>
    </w:p>
    <w:p>
      <w:pPr>
        <w:pStyle w:val="Heading2"/>
      </w:pPr>
      <w:r>
        <w:t>Transactions</w:t>
      </w:r>
    </w:p>
    <w:p>
      <w:r>
        <w:rPr>
          <w:b/>
        </w:rPr>
        <w:t xml:space="preserve">Date : </w:t>
      </w:r>
      <w:r>
        <w:t>2021-03-22T00:00:00</w:t>
      </w:r>
      <w:r>
        <w:rPr>
          <w:b/>
        </w:rPr>
        <w:t xml:space="preserve">Type : </w:t>
      </w:r>
      <w:r>
        <w:t>Engagement</w:t>
      </w:r>
      <w:r>
        <w:rPr>
          <w:b/>
        </w:rPr>
        <w:t xml:space="preserve"> Montant : </w:t>
      </w:r>
      <w:r>
        <w:t>10000000.00</w:t>
      </w:r>
    </w:p>
    <w:p>
      <w:r>
        <w:rPr>
          <w:b/>
        </w:rPr>
        <w:t xml:space="preserve">Date : </w:t>
      </w:r>
      <w:r>
        <w:t>2021-03-30T00:00:00</w:t>
      </w:r>
      <w:r>
        <w:rPr>
          <w:b/>
        </w:rPr>
        <w:t xml:space="preserve">Type : </w:t>
      </w:r>
      <w:r>
        <w:t>Déboursé</w:t>
      </w:r>
      <w:r>
        <w:rPr>
          <w:b/>
        </w:rPr>
        <w:t xml:space="preserve"> Montant : </w:t>
      </w:r>
      <w:r>
        <w:t>10000000.00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