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d'éducation en STIM pour le renforcement du pouvoir des adolescentes au Kenya et en Éthiopie</w:t>
      </w:r>
    </w:p>
    <w:p/>
    <w:p>
      <w:r>
        <w:rPr>
          <w:b/>
        </w:rPr>
        <w:t xml:space="preserve">Organisme : </w:t>
      </w:r>
      <w:r>
        <w:t>Affaires Mondiales Canada</w:t>
      </w:r>
    </w:p>
    <w:p>
      <w:r>
        <w:rPr>
          <w:b/>
        </w:rPr>
        <w:t xml:space="preserve">Numero de projet : </w:t>
      </w:r>
      <w:r>
        <w:t>CA-3-P007925001</w:t>
      </w:r>
    </w:p>
    <w:p>
      <w:r>
        <w:rPr>
          <w:b/>
        </w:rPr>
        <w:t xml:space="preserve">Lieu : </w:t>
      </w:r>
      <w:r/>
    </w:p>
    <w:p>
      <w:r>
        <w:rPr>
          <w:b/>
        </w:rPr>
        <w:t xml:space="preserve">Agence executive partenaire : </w:t>
      </w:r>
      <w:r>
        <w:t xml:space="preserve">The Humber College Institute of Technology and Advanced Learning </w:t>
      </w:r>
    </w:p>
    <w:p>
      <w:r>
        <w:rPr>
          <w:b/>
        </w:rPr>
        <w:t xml:space="preserve">Type de financement : </w:t>
      </w:r>
      <w:r>
        <w:t>Don hors réorganisation de la dette (y compris quasi-dons)</w:t>
      </w:r>
    </w:p>
    <w:p>
      <w:r>
        <w:rPr>
          <w:b/>
        </w:rPr>
        <w:t xml:space="preserve">Dates : </w:t>
      </w:r>
      <w:r>
        <w:t>2022-03-29T00:00:00 au 2026-03-01T00:00:00</w:t>
      </w:r>
    </w:p>
    <w:p>
      <w:r>
        <w:rPr>
          <w:b/>
        </w:rPr>
        <w:t xml:space="preserve">Engagement : </w:t>
      </w:r>
      <w:r>
        <w:t>2008800.00</w:t>
      </w:r>
    </w:p>
    <w:p>
      <w:r>
        <w:rPr>
          <w:b/>
        </w:rPr>
        <w:t xml:space="preserve">Total envoye en $ : </w:t>
      </w:r>
      <w:r>
        <w:t>859794.27</w:t>
      </w:r>
    </w:p>
    <w:p>
      <w:r>
        <w:rPr>
          <w:b/>
        </w:rPr>
        <w:t xml:space="preserve">Description : </w:t>
      </w:r>
      <w:r>
        <w:t>Le projet vise à améliorer l’égalité des genres et le renforcement du pouvoir des adolescentes issues de collectivités marginalisées en Éthiopie et au Kenya. Il adopte une approche à niveaux et à intervenants multiples pour éliminer les obstacles auxquels doivent faire face les adolescentes qui souhaitent étudier et travailler en science, en technologie, en ingénierie et en mathématiques (STIM). Les activités de ce projet comprennent : 1) offrir de la formation en personne et à l’aide de méthodes numériques, notamment sur les compétences techniques en STIM, les compétences de vie, les compétences en entrepreneuriat, le mentorat, la santé et les droits sexuels et reproductifs ainsi que la préparation à l’emploi; 2) fournir aux adolescentes des possibilités de familiarisation avec le secteur des STIM et de mentorat dans ce domaine grâce à des partenariats avec des établissements d’éducation professionnelle et technique, de formation et d’enseignement supérieur ainsi qu’avec des partenaires de l’industrie; 3) améliorer l’environnement propice à l’éducation et à l’emploi des adolescentes en collaborant avec les détenteurs d’obligations et les principaux agents protecteurs en vue de remédier aux normes sociales préjudiciables et aux obstacles systémiques. Le projet devrait toucher 34 890 adolescentes de 13 à 18 ans vivant à Addis-Abeba, en Éthiopie, et dans la région de Kisumu, au Kenya.</w:t>
      </w:r>
    </w:p>
    <w:p>
      <w:pPr>
        <w:pStyle w:val="Heading2"/>
      </w:pPr>
      <w:r>
        <w:t>Transactions</w:t>
      </w:r>
    </w:p>
    <w:p>
      <w:r>
        <w:rPr>
          <w:b/>
        </w:rPr>
        <w:t xml:space="preserve">Date : </w:t>
      </w:r>
      <w:r>
        <w:t>2022-03-29T00:00:00</w:t>
      </w:r>
      <w:r>
        <w:rPr>
          <w:b/>
        </w:rPr>
        <w:t xml:space="preserve">Type : </w:t>
      </w:r>
      <w:r>
        <w:t>Engagement</w:t>
      </w:r>
      <w:r>
        <w:rPr>
          <w:b/>
        </w:rPr>
        <w:t xml:space="preserve"> Montant : </w:t>
      </w:r>
      <w:r>
        <w:t>2008800.00</w:t>
      </w:r>
    </w:p>
    <w:p>
      <w:r>
        <w:rPr>
          <w:b/>
        </w:rPr>
        <w:t xml:space="preserve">Date : </w:t>
      </w:r>
      <w:r>
        <w:t>2022-03-29T00:00:00</w:t>
      </w:r>
      <w:r>
        <w:rPr>
          <w:b/>
        </w:rPr>
        <w:t xml:space="preserve">Type : </w:t>
      </w:r>
      <w:r>
        <w:t>Déboursé</w:t>
      </w:r>
      <w:r>
        <w:rPr>
          <w:b/>
        </w:rPr>
        <w:t xml:space="preserve"> Montant : </w:t>
      </w:r>
      <w:r>
        <w:t>160000.00</w:t>
      </w:r>
    </w:p>
    <w:p>
      <w:r>
        <w:rPr>
          <w:b/>
        </w:rPr>
        <w:t xml:space="preserve">Date : </w:t>
      </w:r>
      <w:r>
        <w:t>2023-02-22T00:00:00</w:t>
      </w:r>
      <w:r>
        <w:rPr>
          <w:b/>
        </w:rPr>
        <w:t xml:space="preserve">Type : </w:t>
      </w:r>
      <w:r>
        <w:t>Déboursé</w:t>
      </w:r>
      <w:r>
        <w:rPr>
          <w:b/>
        </w:rPr>
        <w:t xml:space="preserve"> Montant : </w:t>
      </w:r>
      <w:r>
        <w:t>221868.00</w:t>
      </w:r>
    </w:p>
    <w:p>
      <w:r>
        <w:rPr>
          <w:b/>
        </w:rPr>
        <w:t xml:space="preserve">Date : </w:t>
      </w:r>
      <w:r>
        <w:t>2023-11-20T00:00:00</w:t>
      </w:r>
      <w:r>
        <w:rPr>
          <w:b/>
        </w:rPr>
        <w:t xml:space="preserve">Type : </w:t>
      </w:r>
      <w:r>
        <w:t>Déboursé</w:t>
      </w:r>
      <w:r>
        <w:rPr>
          <w:b/>
        </w:rPr>
        <w:t xml:space="preserve"> Montant : </w:t>
      </w:r>
      <w:r>
        <w:t>231875.36</w:t>
      </w:r>
    </w:p>
    <w:p>
      <w:r>
        <w:rPr>
          <w:b/>
        </w:rPr>
        <w:t xml:space="preserve">Date : </w:t>
      </w:r>
      <w:r>
        <w:t>2024-02-21T00:00:00</w:t>
      </w:r>
      <w:r>
        <w:rPr>
          <w:b/>
        </w:rPr>
        <w:t xml:space="preserve">Type : </w:t>
      </w:r>
      <w:r>
        <w:t>Déboursé</w:t>
      </w:r>
      <w:r>
        <w:rPr>
          <w:b/>
        </w:rPr>
        <w:t xml:space="preserve"> Montant : </w:t>
      </w:r>
      <w:r>
        <w:t>193000.00</w:t>
      </w:r>
    </w:p>
    <w:p>
      <w:r>
        <w:rPr>
          <w:b/>
        </w:rPr>
        <w:t xml:space="preserve">Date : </w:t>
      </w:r>
      <w:r>
        <w:t>2024-11-21T00:00:00</w:t>
      </w:r>
      <w:r>
        <w:rPr>
          <w:b/>
        </w:rPr>
        <w:t xml:space="preserve">Type : </w:t>
      </w:r>
      <w:r>
        <w:t>Déboursé</w:t>
      </w:r>
      <w:r>
        <w:rPr>
          <w:b/>
        </w:rPr>
        <w:t xml:space="preserve"> Montant : </w:t>
      </w:r>
      <w:r>
        <w:t>53050.91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