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pour  la reconstruction des logements au Népal</w:t>
      </w:r>
    </w:p>
    <w:p/>
    <w:p>
      <w:r>
        <w:rPr>
          <w:b/>
        </w:rPr>
        <w:t xml:space="preserve">Organisme : </w:t>
      </w:r>
      <w:r>
        <w:t>Affaires Mondiales Canada</w:t>
      </w:r>
    </w:p>
    <w:p>
      <w:r>
        <w:rPr>
          <w:b/>
        </w:rPr>
        <w:t xml:space="preserve">Numero de projet : </w:t>
      </w:r>
      <w:r>
        <w:t>CA-3-D003087001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2016-03-30T00:00:00 au 2024-12-30T00:00:00</w:t>
      </w:r>
    </w:p>
    <w:p>
      <w:r>
        <w:rPr>
          <w:b/>
        </w:rPr>
        <w:t xml:space="preserve">Engagement : </w:t>
      </w:r>
      <w:r>
        <w:t>14700000.00</w:t>
      </w:r>
    </w:p>
    <w:p>
      <w:r>
        <w:rPr>
          <w:b/>
        </w:rPr>
        <w:t xml:space="preserve">Total envoye en $ : </w:t>
      </w:r>
      <w:r>
        <w:t>14700000.0</w:t>
      </w:r>
    </w:p>
    <w:p>
      <w:r>
        <w:rPr>
          <w:b/>
        </w:rPr>
        <w:t xml:space="preserve">Description : </w:t>
      </w:r>
      <w:r>
        <w:t>Ce projet appuie le programme de reconstruction de logements du gouvernement du Népal par l’entremise d’une contribution à un fonds fiduciaire multidonateurs administré par la Banque mondiale. Le programme permettra de reconstruire environ 490 000 maisons détruites par les tremblements de terre survenus en avril et en mai 2015 en employant des techniques parasismiques. Les activités de ce projet comprennent : 1) appuyer la mise en place de systèmes nationaux d’atténuation des risques de catastrophe, de préparation et d’intervention conformes aux pratiques exemplaires mondiales; 2) fournir une assistance technique aux formateurs afin de former plus de 40 000 maçons et artisans, ainsi que 5 000 ingénieurs sur les techniques de construction parasismiques; 3) mettre à jour et distribuer les normes de construction parasismiques; 4) surveiller et évaluer la mise en œuvre du programme de reconstruction de logements; 5) octroyer des subventions pour la reconstruction de logements résistants aux séismes. Ce programme constitue une composante essentielle des efforts de reconstruction au Népal.</w:t>
      </w:r>
    </w:p>
    <w:p>
      <w:pPr>
        <w:pStyle w:val="Heading2"/>
      </w:pPr>
      <w:r>
        <w:t>Transactions</w:t>
      </w:r>
    </w:p>
    <w:p>
      <w:r>
        <w:rPr>
          <w:b/>
        </w:rPr>
        <w:t xml:space="preserve">Date : </w:t>
      </w:r>
      <w:r>
        <w:t>2016-03-30T00:00:00</w:t>
      </w:r>
      <w:r>
        <w:rPr>
          <w:b/>
        </w:rPr>
        <w:t xml:space="preserve">Type : </w:t>
      </w:r>
      <w:r>
        <w:t>Engagement</w:t>
      </w:r>
      <w:r>
        <w:rPr>
          <w:b/>
        </w:rPr>
        <w:t xml:space="preserve"> Montant : </w:t>
      </w:r>
      <w:r>
        <w:t>14700000.00</w:t>
      </w:r>
    </w:p>
    <w:p>
      <w:r>
        <w:rPr>
          <w:b/>
        </w:rPr>
        <w:t xml:space="preserve">Date : </w:t>
      </w:r>
      <w:r>
        <w:t>2016-03-31T00:00:00</w:t>
      </w:r>
      <w:r>
        <w:rPr>
          <w:b/>
        </w:rPr>
        <w:t xml:space="preserve">Type : </w:t>
      </w:r>
      <w:r>
        <w:t>Déboursé</w:t>
      </w:r>
      <w:r>
        <w:rPr>
          <w:b/>
        </w:rPr>
        <w:t xml:space="preserve"> Montant : </w:t>
      </w:r>
      <w:r>
        <w:t>10000000.00</w:t>
      </w:r>
    </w:p>
    <w:p>
      <w:r>
        <w:rPr>
          <w:b/>
        </w:rPr>
        <w:t xml:space="preserve">Date : </w:t>
      </w:r>
      <w:r>
        <w:t>2017-09-15T00:00:00</w:t>
      </w:r>
      <w:r>
        <w:rPr>
          <w:b/>
        </w:rPr>
        <w:t xml:space="preserve">Type : </w:t>
      </w:r>
      <w:r>
        <w:t>Déboursé</w:t>
      </w:r>
      <w:r>
        <w:rPr>
          <w:b/>
        </w:rPr>
        <w:t xml:space="preserve"> Montant : </w:t>
      </w:r>
      <w:r>
        <w:t>4700000.00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