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Promotion de la participation des jeunes au processus de paix au Cameroun</w:t>
      </w:r>
    </w:p>
    <w:p/>
    <w:p>
      <w:r>
        <w:rPr>
          <w:b/>
        </w:rPr>
        <w:t xml:space="preserve">Organisme : </w:t>
      </w:r>
      <w:r>
        <w:t>Affaires Mondiales Canada</w:t>
      </w:r>
    </w:p>
    <w:p>
      <w:r>
        <w:rPr>
          <w:b/>
        </w:rPr>
        <w:t xml:space="preserve">Numero de projet : </w:t>
      </w:r>
      <w:r>
        <w:t>CA-3-P012451001</w:t>
      </w:r>
    </w:p>
    <w:p>
      <w:r>
        <w:rPr>
          <w:b/>
        </w:rPr>
        <w:t xml:space="preserve">Lieu : </w:t>
      </w:r>
      <w:r/>
    </w:p>
    <w:p>
      <w:r>
        <w:rPr>
          <w:b/>
        </w:rPr>
        <w:t xml:space="preserve">Agence executive partenaire : </w:t>
      </w:r>
      <w:r>
        <w:t>Dalhousie University International Research and Development</w:t>
      </w:r>
    </w:p>
    <w:p>
      <w:r>
        <w:rPr>
          <w:b/>
        </w:rPr>
        <w:t xml:space="preserve">Type de financement : </w:t>
      </w:r>
      <w:r>
        <w:t>Don hors réorganisation de la dette (y compris quasi-dons)</w:t>
      </w:r>
    </w:p>
    <w:p>
      <w:r>
        <w:rPr>
          <w:b/>
        </w:rPr>
        <w:t xml:space="preserve">Dates : </w:t>
      </w:r>
      <w:r>
        <w:t>2024-03-25T00:00:00 au 2026-02-28T00:00:00</w:t>
      </w:r>
    </w:p>
    <w:p>
      <w:r>
        <w:rPr>
          <w:b/>
        </w:rPr>
        <w:t xml:space="preserve">Engagement : </w:t>
      </w:r>
      <w:r>
        <w:t>359197.60</w:t>
      </w:r>
    </w:p>
    <w:p>
      <w:r>
        <w:rPr>
          <w:b/>
        </w:rPr>
        <w:t xml:space="preserve">Total envoye en $ : </w:t>
      </w:r>
      <w:r>
        <w:t>197344.7</w:t>
      </w:r>
    </w:p>
    <w:p>
      <w:r>
        <w:rPr>
          <w:b/>
        </w:rPr>
        <w:t xml:space="preserve">Description : </w:t>
      </w:r>
      <w:r>
        <w:t>Cette initiative axée sur les jeunes est mise en œuvre dans les régions du Nord-Ouest et du Sud-Ouest du Cameroun par l’Institut Dallaire pour les enfants, la paix et la sécurité et Local youth corner Cameroon, un organisme national dirigé par des jeunes. Le projet vise à favoriser une participation plus inclusive des jeunes femmes et hommes, ainsi que l’égalité des genres dans les processus de paix officiels et informels dans les régions anglophones du Cameroun.  Les activités du projet comprennent : 1) fournir un soutien technique et financier à petite échelle à des organisations dirigées par des jeunes pour concevoir, mettre en œuvre, surveiller et évaluer des initiatives qui contribuent aux efforts de paix tout en favorisant l’égalité des genres; 2) offrir à des organisations dirigées par des jeunes des possibilités de collaborer entre elles et avec d’autres intervenants au sujet des expériences des jeunes touchés par les conflits et du rôle des jeunes femmes et hommes dans les efforts de paix; 3) répertorier les processus de paix en cours au Cameroun, à l’échelle nationale et à l’échelle locale; 4) consigner et diffuser les pratiques et les réussites d’initiatives de paix communautaires dirigées par des jeunes; 5) offrir à des organisations dirigées par des jeunes des possibilités de promouvoir auprès d’intervenants locaux et nationaux la participation inclusive des jeunes et l’égalité des genres dans le processus de paix.  En mettant en place un corps local et expérimenté de jeunes artisans de la paix ,aptes à faire des représentations et de la médiation et disposant de réseaux et de soutien par les pairs pour participer à des initiatives de paix aux niveaux national et local, le projet contribue directement à mieux inclure les jeunes dans les processus de paix, de consolidation de la paix et de résolution des conflits au Cameroun. Cette initiative profite directement à plus de 3 000 Camerounais et Camerounaises vivant dans les régions du Nord-Ouest et du Sud-Ouest (jeunes femmes et hommes, jeunes leaders et groupes de jeunes, dirigeantes d’organisations de la société civile et responsables gouvernementaux).</w:t>
      </w:r>
    </w:p>
    <w:p>
      <w:pPr>
        <w:pStyle w:val="Heading2"/>
      </w:pPr>
      <w:r>
        <w:t>Transactions</w:t>
      </w:r>
    </w:p>
    <w:p>
      <w:r>
        <w:rPr>
          <w:b/>
        </w:rPr>
        <w:t xml:space="preserve">Date : </w:t>
      </w:r>
      <w:r>
        <w:t>2024-03-25T00:00:00</w:t>
      </w:r>
      <w:r>
        <w:rPr>
          <w:b/>
        </w:rPr>
        <w:t xml:space="preserve">Type : </w:t>
      </w:r>
      <w:r>
        <w:t>Engagement</w:t>
      </w:r>
      <w:r>
        <w:rPr>
          <w:b/>
        </w:rPr>
        <w:t xml:space="preserve"> Montant : </w:t>
      </w:r>
      <w:r>
        <w:t>359197.60</w:t>
      </w:r>
    </w:p>
    <w:p>
      <w:r>
        <w:rPr>
          <w:b/>
        </w:rPr>
        <w:t xml:space="preserve">Date : </w:t>
      </w:r>
      <w:r>
        <w:t>2024-03-27T00:00:00</w:t>
      </w:r>
      <w:r>
        <w:rPr>
          <w:b/>
        </w:rPr>
        <w:t xml:space="preserve">Type : </w:t>
      </w:r>
      <w:r>
        <w:t>Déboursé</w:t>
      </w:r>
      <w:r>
        <w:rPr>
          <w:b/>
        </w:rPr>
        <w:t xml:space="preserve"> Montant : </w:t>
      </w:r>
      <w:r>
        <w:t>36352.95</w:t>
      </w:r>
    </w:p>
    <w:p>
      <w:r>
        <w:rPr>
          <w:b/>
        </w:rPr>
        <w:t xml:space="preserve">Date : </w:t>
      </w:r>
      <w:r>
        <w:t>2024-10-10T00:00:00</w:t>
      </w:r>
      <w:r>
        <w:rPr>
          <w:b/>
        </w:rPr>
        <w:t xml:space="preserve">Type : </w:t>
      </w:r>
      <w:r>
        <w:t>Déboursé</w:t>
      </w:r>
      <w:r>
        <w:rPr>
          <w:b/>
        </w:rPr>
        <w:t xml:space="preserve"> Montant : </w:t>
      </w:r>
      <w:r>
        <w:t>160991.75</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