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Promotion des droits sexuels et reproductifs des adolescents au Honduras (DEREJUV)</w:t>
      </w:r>
    </w:p>
    <w:p/>
    <w:p>
      <w:r>
        <w:rPr>
          <w:b/>
        </w:rPr>
        <w:t xml:space="preserve">Organisme : </w:t>
      </w:r>
      <w:r>
        <w:t>Affaires Mondiales Canada</w:t>
      </w:r>
    </w:p>
    <w:p>
      <w:r>
        <w:rPr>
          <w:b/>
        </w:rPr>
        <w:t xml:space="preserve">Numero de projet : </w:t>
      </w:r>
      <w:r>
        <w:t>CA-3-D002571001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2016-08-12T00:00:00 au 2025-12-31T00:00:00</w:t>
      </w:r>
    </w:p>
    <w:p>
      <w:r>
        <w:rPr>
          <w:b/>
        </w:rPr>
        <w:t xml:space="preserve">Engagement : </w:t>
      </w:r>
      <w:r>
        <w:t>17804860.00</w:t>
      </w:r>
    </w:p>
    <w:p>
      <w:r>
        <w:rPr>
          <w:b/>
        </w:rPr>
        <w:t xml:space="preserve">Total envoye en $ : </w:t>
      </w:r>
      <w:r>
        <w:t>17804860.0</w:t>
      </w:r>
    </w:p>
    <w:p>
      <w:r>
        <w:rPr>
          <w:b/>
        </w:rPr>
        <w:t xml:space="preserve">Description : </w:t>
      </w:r>
      <w:r>
        <w:t>DEREJUV appuie le plan du gouvernement du Honduras pour la prévention des grossesses chez les adolescents en renforçant les politiques nationales et en augmentant l'accès aux services de santé sexuels et reproductifs des jeunes du Honduras. Le projet aide à prévenir les grossesses chez les adolescents et les mariages d’enfants, mariages en bas âge et mariages forcés, ainsi qu'augmenter l'accès à des services de santé adaptés pour les adolescents pour plus de 211 000 filles, garçons et adolescents dans 24 municipalités possédant les plus hauts niveaux de grossesses chez les adolescents en installant des cliniques adaptées aux adolescents dans les écoles et les centres communautaires de santé. Le projet développe également les habiletés de plaidoyer et de participation des filles, des garçons, adolescents et leurs familles pour leur permettre de participer dans les programmes municipaux pour la prévention des grossesses des adolescents, développer des habiletés de vies et compléter leur éducation grâce à un soutien institutionnel et un programme de mentorat avec les pairs.  Les activités de projet incluent: 1) une assistance technique pour développer et mettre en oeuvre les lois, les politiques, les normes et les standards afin de prévenir les grossesses chez les adolescents; 2) mettre en place des cliniques de santé adaptées aux adolescents dans les écoles et les centres de santé communautaires; 3) de la formation pour les professionnels de santé sur les services adaptés aux adolescents tels que les services d’aide, de soins de santé reproductifs et sexuels et des soins de pré et post natals; 4) diffusion d’une éducation sexuelle complète adaptée au genre et à l’âge pour les filles et garçons des communautés ciblées; 5) élaborer et mettre en œuvre les plans d’action municipaux pour prévenir les grossesses chez les adolescents.</w:t>
      </w:r>
    </w:p>
    <w:p>
      <w:pPr>
        <w:pStyle w:val="Heading2"/>
      </w:pPr>
      <w:r>
        <w:t>Transactions</w:t>
      </w:r>
    </w:p>
    <w:p>
      <w:r>
        <w:rPr>
          <w:b/>
        </w:rPr>
        <w:t xml:space="preserve">Date : </w:t>
      </w:r>
      <w:r>
        <w:t>2016-08-12T00:00:00</w:t>
      </w:r>
      <w:r>
        <w:rPr>
          <w:b/>
        </w:rPr>
        <w:t xml:space="preserve">Type : </w:t>
      </w:r>
      <w:r>
        <w:t>Engagement</w:t>
      </w:r>
      <w:r>
        <w:rPr>
          <w:b/>
        </w:rPr>
        <w:t xml:space="preserve"> Montant : </w:t>
      </w:r>
      <w:r>
        <w:t>17804860.00</w:t>
      </w:r>
    </w:p>
    <w:p>
      <w:r>
        <w:rPr>
          <w:b/>
        </w:rPr>
        <w:t xml:space="preserve">Date : </w:t>
      </w:r>
      <w:r>
        <w:t>2016-11-14T00:00:00</w:t>
      </w:r>
      <w:r>
        <w:rPr>
          <w:b/>
        </w:rPr>
        <w:t xml:space="preserve">Type : </w:t>
      </w:r>
      <w:r>
        <w:t>Déboursé</w:t>
      </w:r>
      <w:r>
        <w:rPr>
          <w:b/>
        </w:rPr>
        <w:t xml:space="preserve"> Montant : </w:t>
      </w:r>
      <w:r>
        <w:t>2000000.00</w:t>
      </w:r>
    </w:p>
    <w:p>
      <w:r>
        <w:rPr>
          <w:b/>
        </w:rPr>
        <w:t xml:space="preserve">Date : </w:t>
      </w:r>
      <w:r>
        <w:t>2017-05-30T00:00:00</w:t>
      </w:r>
      <w:r>
        <w:rPr>
          <w:b/>
        </w:rPr>
        <w:t xml:space="preserve">Type : </w:t>
      </w:r>
      <w:r>
        <w:t>Déboursé</w:t>
      </w:r>
      <w:r>
        <w:rPr>
          <w:b/>
        </w:rPr>
        <w:t xml:space="preserve"> Montant : </w:t>
      </w:r>
      <w:r>
        <w:t>2250000.00</w:t>
      </w:r>
    </w:p>
    <w:p>
      <w:r>
        <w:rPr>
          <w:b/>
        </w:rPr>
        <w:t xml:space="preserve">Date : </w:t>
      </w:r>
      <w:r>
        <w:t>2018-09-07T00:00:00</w:t>
      </w:r>
      <w:r>
        <w:rPr>
          <w:b/>
        </w:rPr>
        <w:t xml:space="preserve">Type : </w:t>
      </w:r>
      <w:r>
        <w:t>Déboursé</w:t>
      </w:r>
      <w:r>
        <w:rPr>
          <w:b/>
        </w:rPr>
        <w:t xml:space="preserve"> Montant : </w:t>
      </w:r>
      <w:r>
        <w:t>750000.00</w:t>
      </w:r>
    </w:p>
    <w:p>
      <w:r>
        <w:rPr>
          <w:b/>
        </w:rPr>
        <w:t xml:space="preserve">Date : </w:t>
      </w:r>
      <w:r>
        <w:t>2019-05-14T00:00:00</w:t>
      </w:r>
      <w:r>
        <w:rPr>
          <w:b/>
        </w:rPr>
        <w:t xml:space="preserve">Type : </w:t>
      </w:r>
      <w:r>
        <w:t>Déboursé</w:t>
      </w:r>
      <w:r>
        <w:rPr>
          <w:b/>
        </w:rPr>
        <w:t xml:space="preserve"> Montant : </w:t>
      </w:r>
      <w:r>
        <w:t>3000000.00</w:t>
      </w:r>
    </w:p>
    <w:p>
      <w:r>
        <w:rPr>
          <w:b/>
        </w:rPr>
        <w:t xml:space="preserve">Date : </w:t>
      </w:r>
      <w:r>
        <w:t>2020-05-22T00:00:00</w:t>
      </w:r>
      <w:r>
        <w:rPr>
          <w:b/>
        </w:rPr>
        <w:t xml:space="preserve">Type : </w:t>
      </w:r>
      <w:r>
        <w:t>Déboursé</w:t>
      </w:r>
      <w:r>
        <w:rPr>
          <w:b/>
        </w:rPr>
        <w:t xml:space="preserve"> Montant : </w:t>
      </w:r>
      <w:r>
        <w:t>1554860.00</w:t>
      </w:r>
    </w:p>
    <w:p>
      <w:r>
        <w:rPr>
          <w:b/>
        </w:rPr>
        <w:t xml:space="preserve">Date : </w:t>
      </w:r>
      <w:r>
        <w:t>2021-04-15T00:00:00</w:t>
      </w:r>
      <w:r>
        <w:rPr>
          <w:b/>
        </w:rPr>
        <w:t xml:space="preserve">Type : </w:t>
      </w:r>
      <w:r>
        <w:t>Déboursé</w:t>
      </w:r>
      <w:r>
        <w:rPr>
          <w:b/>
        </w:rPr>
        <w:t xml:space="preserve"> Montant : </w:t>
      </w:r>
      <w:r>
        <w:t>750000.00</w:t>
      </w:r>
    </w:p>
    <w:p>
      <w:r>
        <w:rPr>
          <w:b/>
        </w:rPr>
        <w:t xml:space="preserve">Date : </w:t>
      </w:r>
      <w:r>
        <w:t>2023-03-30T00:00:00</w:t>
      </w:r>
      <w:r>
        <w:rPr>
          <w:b/>
        </w:rPr>
        <w:t xml:space="preserve">Type : </w:t>
      </w:r>
      <w:r>
        <w:t>Déboursé</w:t>
      </w:r>
      <w:r>
        <w:rPr>
          <w:b/>
        </w:rPr>
        <w:t xml:space="preserve"> Montant : </w:t>
      </w:r>
      <w:r>
        <w:t>1500000.00</w:t>
      </w:r>
    </w:p>
    <w:p>
      <w:r>
        <w:rPr>
          <w:b/>
        </w:rPr>
        <w:t xml:space="preserve">Date : </w:t>
      </w:r>
      <w:r>
        <w:t>2024-03-15T00:00:00</w:t>
      </w:r>
      <w:r>
        <w:rPr>
          <w:b/>
        </w:rPr>
        <w:t xml:space="preserve">Type : </w:t>
      </w:r>
      <w:r>
        <w:t>Déboursé</w:t>
      </w:r>
      <w:r>
        <w:rPr>
          <w:b/>
        </w:rPr>
        <w:t xml:space="preserve"> Montant : </w:t>
      </w:r>
      <w:r>
        <w:t>3200000.00</w:t>
      </w:r>
    </w:p>
    <w:p>
      <w:r>
        <w:rPr>
          <w:b/>
        </w:rPr>
        <w:t xml:space="preserve">Date : </w:t>
      </w:r>
      <w:r>
        <w:t>2025-01-14T00:00:00</w:t>
      </w:r>
      <w:r>
        <w:rPr>
          <w:b/>
        </w:rPr>
        <w:t xml:space="preserve">Type : </w:t>
      </w:r>
      <w:r>
        <w:t>Déboursé</w:t>
      </w:r>
      <w:r>
        <w:rPr>
          <w:b/>
        </w:rPr>
        <w:t xml:space="preserve"> Montant : </w:t>
      </w:r>
      <w:r>
        <w:t>2800000.00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