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Promouvoir la participation et le leadership des femmes dans les de paix au Venezuela</w:t>
      </w:r>
    </w:p>
    <w:p/>
    <w:p>
      <w:r>
        <w:rPr>
          <w:b/>
        </w:rPr>
        <w:t xml:space="preserve">Organisme : </w:t>
      </w:r>
      <w:r>
        <w:t>Affaires Mondiales Canada</w:t>
      </w:r>
    </w:p>
    <w:p>
      <w:r>
        <w:rPr>
          <w:b/>
        </w:rPr>
        <w:t xml:space="preserve">Numero de projet : </w:t>
      </w:r>
      <w:r>
        <w:t>CA-3-P010443002</w:t>
      </w:r>
    </w:p>
    <w:p>
      <w:r>
        <w:rPr>
          <w:b/>
        </w:rPr>
        <w:t xml:space="preserve">Lieu : </w:t>
      </w:r>
      <w:r/>
    </w:p>
    <w:p>
      <w:r>
        <w:rPr>
          <w:b/>
        </w:rPr>
        <w:t xml:space="preserve">Agence executive partenaire : </w:t>
      </w:r>
      <w:r>
        <w:t xml:space="preserve">Atlantic Council of the US </w:t>
      </w:r>
    </w:p>
    <w:p>
      <w:r>
        <w:rPr>
          <w:b/>
        </w:rPr>
        <w:t xml:space="preserve">Type de financement : </w:t>
      </w:r>
      <w:r>
        <w:t>Don hors réorganisation de la dette (y compris quasi-dons)</w:t>
      </w:r>
    </w:p>
    <w:p>
      <w:r>
        <w:rPr>
          <w:b/>
        </w:rPr>
        <w:t xml:space="preserve">Dates : </w:t>
      </w:r>
      <w:r>
        <w:t>2021-06-08T00:00:00 au 2022-06-30T00:00:00</w:t>
      </w:r>
    </w:p>
    <w:p>
      <w:r>
        <w:rPr>
          <w:b/>
        </w:rPr>
        <w:t xml:space="preserve">Engagement : </w:t>
      </w:r>
      <w:r>
        <w:t>13083.00</w:t>
      </w:r>
    </w:p>
    <w:p>
      <w:r>
        <w:rPr>
          <w:b/>
        </w:rPr>
        <w:t xml:space="preserve">Total envoye en $ : </w:t>
      </w:r>
      <w:r>
        <w:t>13083.0</w:t>
      </w:r>
    </w:p>
    <w:p>
      <w:r>
        <w:rPr>
          <w:b/>
        </w:rPr>
        <w:t xml:space="preserve">Description : </w:t>
      </w:r>
      <w:r>
        <w:t>Ce projet vise à renforcer les compétences de leadership des dirigeantes de l’opposition politique et des actrices de la société civile au Venezuela afin de leur permettre de mieux collaborer entre elles, tout en faisant progresser activement une approche plus inclusive et diversifiée de la reconstruction des institutions démocratiques du pays. Les activités de ce projet comprennent : 1) offrir des formations et des tables rondes sur la négociation efficace, la justice transitionnelle, les communications et les stratégies efficaces pour favoriser l’inclusion des femmes; 2) produire des documents d’orientation contenant des mesures concrètes à adopter pour favoriser l’inclusion des femmes dans les efforts de consolidation de la paix au Venezuela; 3) mettre en œuvre une campagne médiatique mettant de l’avant les femmes dans le processus de consolidation de la paix; 4) organiser un sommet qui se penchera sur la crise vénézuélienne en adoptant une perspective d’égalité des genres, ainsi que sur les moyens d’atténuer les difficultés auxquelles les femmes sont confrontées.</w:t>
      </w:r>
    </w:p>
    <w:p>
      <w:pPr>
        <w:pStyle w:val="Heading2"/>
      </w:pPr>
      <w:r>
        <w:t>Transactions</w:t>
      </w:r>
    </w:p>
    <w:p>
      <w:r>
        <w:rPr>
          <w:b/>
        </w:rPr>
        <w:t xml:space="preserve">Date : </w:t>
      </w:r>
      <w:r>
        <w:t>2021-06-08T00:00:00</w:t>
      </w:r>
      <w:r>
        <w:rPr>
          <w:b/>
        </w:rPr>
        <w:t xml:space="preserve">Type : </w:t>
      </w:r>
      <w:r>
        <w:t>Engagement</w:t>
      </w:r>
      <w:r>
        <w:rPr>
          <w:b/>
        </w:rPr>
        <w:t xml:space="preserve"> Montant : </w:t>
      </w:r>
      <w:r>
        <w:t>13083.00</w:t>
      </w:r>
    </w:p>
    <w:p>
      <w:r>
        <w:rPr>
          <w:b/>
        </w:rPr>
        <w:t xml:space="preserve">Date : </w:t>
      </w:r>
      <w:r>
        <w:t>2022-09-28T00:00:00</w:t>
      </w:r>
      <w:r>
        <w:rPr>
          <w:b/>
        </w:rPr>
        <w:t xml:space="preserve">Type : </w:t>
      </w:r>
      <w:r>
        <w:t>Déboursé</w:t>
      </w:r>
      <w:r>
        <w:rPr>
          <w:b/>
        </w:rPr>
        <w:t xml:space="preserve"> Montant : </w:t>
      </w:r>
      <w:r>
        <w:t>13083.00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