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Réduction des menaces biologiques dans la région de l'ANASE et en Afrique 2024 à 2025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CA-3-P013830001</w:t>
      </w:r>
    </w:p>
    <w:p>
      <w:r>
        <w:rPr>
          <w:b/>
        </w:rPr>
        <w:t xml:space="preserve">Lieu : </w:t>
      </w:r>
      <w:r>
        <w:t>Afrique, régional, Extrême-Orient, régional</w:t>
      </w:r>
    </w:p>
    <w:p>
      <w:r>
        <w:rPr>
          <w:b/>
        </w:rPr>
        <w:t xml:space="preserve">Agence executive partenaire : </w:t>
      </w:r>
      <w:r>
        <w:t xml:space="preserve">Corporation Commerciale Canadienne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2024-03-01T00:00:00 au 2025-09-30T00:00:00</w:t>
      </w:r>
    </w:p>
    <w:p>
      <w:r>
        <w:rPr>
          <w:b/>
        </w:rPr>
        <w:t xml:space="preserve">Engagement : </w:t>
      </w:r>
      <w:r>
        <w:t>195000.00</w:t>
      </w:r>
    </w:p>
    <w:p>
      <w:r>
        <w:rPr>
          <w:b/>
        </w:rPr>
        <w:t xml:space="preserve">Total envoye en $ : </w:t>
      </w:r>
      <w:r>
        <w:t>195000.0</w:t>
      </w:r>
    </w:p>
    <w:p>
      <w:r>
        <w:rPr>
          <w:b/>
        </w:rPr>
        <w:t xml:space="preserve">Description : </w:t>
      </w:r>
      <w:r>
        <w:t>Ce projet vise à fournir un soutien d’experts et des conseils techniques aux États membres de l’Association des nations de l’Asie du Sud-Est (ANASE), au Secrétariat de l’ANASE et à ses partenaires africains. Il vise à atténuer les menaces biologiques, à renforcer la sécurité biologique régionale et à renforcer la capacité des pays participants à faire face aux maladies infectieuses émergentes et à d’autres menaces biologiques touchant à la sécurité.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195000.00</w:t>
      </w:r>
    </w:p>
    <w:p>
      <w:r>
        <w:rPr>
          <w:b/>
        </w:rPr>
        <w:t xml:space="preserve">Date : </w:t>
      </w:r>
      <w:r>
        <w:t>2024-03-25T00:00:00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-195000.00</w:t>
      </w:r>
    </w:p>
    <w:p>
      <w:r>
        <w:rPr>
          <w:b/>
        </w:rPr>
        <w:t xml:space="preserve">Date : </w:t>
      </w:r>
      <w:r>
        <w:t>2024-03-25T00:00:00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195000.00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195000.00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