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Résilience aux changements climatiques et aux désastres naturels au Myanmar</w:t>
      </w:r>
    </w:p>
    <w:p/>
    <w:p>
      <w:r>
        <w:rPr>
          <w:b/>
        </w:rPr>
        <w:t xml:space="preserve">Organisme : </w:t>
      </w:r>
      <w:r>
        <w:t>Affaires Mondiales Canada</w:t>
      </w:r>
    </w:p>
    <w:p>
      <w:r>
        <w:rPr>
          <w:b/>
        </w:rPr>
        <w:t xml:space="preserve">Numero de projet : </w:t>
      </w:r>
      <w:r>
        <w:t>CA-3-D003678001</w:t>
      </w:r>
    </w:p>
    <w:p>
      <w:r>
        <w:rPr>
          <w:b/>
        </w:rPr>
        <w:t xml:space="preserve">Lieu : </w:t>
      </w:r>
      <w:r/>
    </w:p>
    <w:p>
      <w:r>
        <w:rPr>
          <w:b/>
        </w:rPr>
        <w:t xml:space="preserve">Agence executive partenaire : </w:t>
      </w:r>
      <w:r>
        <w:t xml:space="preserve">Banque asiatique de développement </w:t>
      </w:r>
    </w:p>
    <w:p>
      <w:r>
        <w:rPr>
          <w:b/>
        </w:rPr>
        <w:t xml:space="preserve">Type de financement : </w:t>
      </w:r>
      <w:r>
        <w:t>Don hors réorganisation de la dette (y compris quasi-dons)</w:t>
      </w:r>
    </w:p>
    <w:p>
      <w:r>
        <w:rPr>
          <w:b/>
        </w:rPr>
        <w:t xml:space="preserve">Dates : </w:t>
      </w:r>
      <w:r>
        <w:t>2017-03-23T00:00:00 au 2025-06-30T00:00:00</w:t>
      </w:r>
    </w:p>
    <w:p>
      <w:r>
        <w:rPr>
          <w:b/>
        </w:rPr>
        <w:t xml:space="preserve">Engagement : </w:t>
      </w:r>
      <w:r>
        <w:t>10000000.00</w:t>
      </w:r>
    </w:p>
    <w:p>
      <w:r>
        <w:rPr>
          <w:b/>
        </w:rPr>
        <w:t xml:space="preserve">Total envoye en $ : </w:t>
      </w:r>
      <w:r>
        <w:t>10000000.0</w:t>
      </w:r>
    </w:p>
    <w:p>
      <w:r>
        <w:rPr>
          <w:b/>
        </w:rPr>
        <w:t xml:space="preserve">Description : </w:t>
      </w:r>
      <w:r>
        <w:t>Phase initiale (2017-2021) : Ce projet d’assistance technique aide les membres de la communauté, en particulier les agricultrices, à subvenir à leurs besoins quotidiens grâce au travail contre rémunération dans les communes les plus vulnérables des États de Kachin, Kayin, Rakhine et Shan. Cette phase du projet a contribué aux éléments suivants : 1) des initiatives de construction d’urgence pour les ménages dans les communautés vulnérables aux catastrophes et aux effets des changements climatiques; 2) la réhabilitation des communautés et de l’agriculture pour accroître la résilience aux risques naturels et aux effets des changements climatiques; 3) des services de conseils techniques pour aider les participants à s’adapter aux changements climatiques et/ou aux risques induits par le climat, tels que i) des pratiques agricoles durables et intelligentes face au climat; ii) une meilleure adaptation des pratiques agroforestières dans les zones à forte déforestation, ainsi qu’une formation pour les femmes afin de renforcer leurs capacités de leadership et d’améliorer leurs compétences agricoles. Des actifs cibles ont été construits et/ou réhabilités et sont communautaires et à petite échelle, tels que les canaux d’irrigation et de drainage, les digues de protection contre les inondations, les étangs, la gestion des terres agricoles en terrasses, les réservoirs de collecte des eaux de pluie et les routes dans les exploitations. Plus de 25 000 femmes et hommes devraient disposer des outils nécessaires pour faire face aux effets des changements climatiques et des catastrophes naturelles, ce qui bénéficiera à quelque 300 000 personnes dans 300 communautés.  Le projet est resté inactif pendant plus d’un an en raison de l’instabilité dans le pays de mise en œuvre.  Phase d’extension (2022-2024) : Le projet a été remanié en 2022 afin d’aider 35 500 ménages et 177 500 membres de la communauté, en particulier des agricultrices, à subvenir à leurs besoins quotidiens. Ces résultats sont obtenus par un travail rémunéré en espèces dans le cadre des activités de création d’actifs et de moyens de subsistance du Programme alimentaire mondial (PAM) dans les communautés ciblées. La collaboration avec le PAM vise à accroître la résilience aux risques naturels et aux effets des changements climatiques.</w:t>
      </w:r>
    </w:p>
    <w:p>
      <w:pPr>
        <w:pStyle w:val="Heading2"/>
      </w:pPr>
      <w:r>
        <w:t>Transactions</w:t>
      </w:r>
    </w:p>
    <w:p>
      <w:r>
        <w:rPr>
          <w:b/>
        </w:rPr>
        <w:t xml:space="preserve">Date : </w:t>
      </w:r>
      <w:r>
        <w:t>2017-03-23T00:00:00</w:t>
      </w:r>
      <w:r>
        <w:rPr>
          <w:b/>
        </w:rPr>
        <w:t xml:space="preserve">Type : </w:t>
      </w:r>
      <w:r>
        <w:t>Engagement</w:t>
      </w:r>
      <w:r>
        <w:rPr>
          <w:b/>
        </w:rPr>
        <w:t xml:space="preserve"> Montant : </w:t>
      </w:r>
      <w:r>
        <w:t>10000000.00</w:t>
      </w:r>
    </w:p>
    <w:p>
      <w:r>
        <w:rPr>
          <w:b/>
        </w:rPr>
        <w:t xml:space="preserve">Date : </w:t>
      </w:r>
      <w:r>
        <w:t>2017-03-24T00:00:00</w:t>
      </w:r>
      <w:r>
        <w:rPr>
          <w:b/>
        </w:rPr>
        <w:t xml:space="preserve">Type : </w:t>
      </w:r>
      <w:r>
        <w:t>Déboursé</w:t>
      </w:r>
      <w:r>
        <w:rPr>
          <w:b/>
        </w:rPr>
        <w:t xml:space="preserve"> Montant : </w:t>
      </w:r>
      <w:r>
        <w:t>2000000.00</w:t>
      </w:r>
    </w:p>
    <w:p>
      <w:r>
        <w:rPr>
          <w:b/>
        </w:rPr>
        <w:t xml:space="preserve">Date : </w:t>
      </w:r>
      <w:r>
        <w:t>2018-03-14T00:00:00</w:t>
      </w:r>
      <w:r>
        <w:rPr>
          <w:b/>
        </w:rPr>
        <w:t xml:space="preserve">Type : </w:t>
      </w:r>
      <w:r>
        <w:t>Déboursé</w:t>
      </w:r>
      <w:r>
        <w:rPr>
          <w:b/>
        </w:rPr>
        <w:t xml:space="preserve"> Montant : </w:t>
      </w:r>
      <w:r>
        <w:t>2000000.00</w:t>
      </w:r>
    </w:p>
    <w:p>
      <w:r>
        <w:rPr>
          <w:b/>
        </w:rPr>
        <w:t xml:space="preserve">Date : </w:t>
      </w:r>
      <w:r>
        <w:t>2018-11-14T00:00:00</w:t>
      </w:r>
      <w:r>
        <w:rPr>
          <w:b/>
        </w:rPr>
        <w:t xml:space="preserve">Type : </w:t>
      </w:r>
      <w:r>
        <w:t>Déboursé</w:t>
      </w:r>
      <w:r>
        <w:rPr>
          <w:b/>
        </w:rPr>
        <w:t xml:space="preserve"> Montant : </w:t>
      </w:r>
      <w:r>
        <w:t>2000000.00</w:t>
      </w:r>
    </w:p>
    <w:p>
      <w:r>
        <w:rPr>
          <w:b/>
        </w:rPr>
        <w:t xml:space="preserve">Date : </w:t>
      </w:r>
      <w:r>
        <w:t>2019-04-23T00:00:00</w:t>
      </w:r>
      <w:r>
        <w:rPr>
          <w:b/>
        </w:rPr>
        <w:t xml:space="preserve">Type : </w:t>
      </w:r>
      <w:r>
        <w:t>Déboursé</w:t>
      </w:r>
      <w:r>
        <w:rPr>
          <w:b/>
        </w:rPr>
        <w:t xml:space="preserve"> Montant : </w:t>
      </w:r>
      <w:r>
        <w:t>1500000.00</w:t>
      </w:r>
    </w:p>
    <w:p>
      <w:r>
        <w:rPr>
          <w:b/>
        </w:rPr>
        <w:t xml:space="preserve">Date : </w:t>
      </w:r>
      <w:r>
        <w:t>2020-08-05T00:00:00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