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promotion, du suivi et du respect des droits des femmes et de la communauté LGBT</w:t>
      </w:r>
    </w:p>
    <w:p/>
    <w:p>
      <w:r>
        <w:rPr>
          <w:b/>
        </w:rPr>
        <w:t xml:space="preserve">Organisme : </w:t>
      </w:r>
      <w:r>
        <w:t>Affaires Mondiales Canada</w:t>
      </w:r>
    </w:p>
    <w:p>
      <w:r>
        <w:rPr>
          <w:b/>
        </w:rPr>
        <w:t xml:space="preserve">Numero de projet : </w:t>
      </w:r>
      <w:r>
        <w:t>CA-3-D003774001</w:t>
      </w:r>
    </w:p>
    <w:p>
      <w:r>
        <w:rPr>
          <w:b/>
        </w:rPr>
        <w:t xml:space="preserve">Lieu : </w:t>
      </w:r>
      <w:r/>
    </w:p>
    <w:p>
      <w:r>
        <w:rPr>
          <w:b/>
        </w:rPr>
        <w:t xml:space="preserve">Agence executive partenaire : </w:t>
      </w:r>
      <w:r>
        <w:t xml:space="preserve">HCDH - Nations Unies - Bureau du Commissariat aux droits de l'homme </w:t>
      </w:r>
    </w:p>
    <w:p>
      <w:r>
        <w:rPr>
          <w:b/>
        </w:rPr>
        <w:t xml:space="preserve">Type de financement : </w:t>
      </w:r>
      <w:r>
        <w:t>Don hors réorganisation de la dette (y compris quasi-dons)</w:t>
      </w:r>
    </w:p>
    <w:p>
      <w:r>
        <w:rPr>
          <w:b/>
        </w:rPr>
        <w:t xml:space="preserve">Dates : </w:t>
      </w:r>
      <w:r>
        <w:t>2018-02-20T00:00:00 au 2023-03-31T00:00:00</w:t>
      </w:r>
    </w:p>
    <w:p>
      <w:r>
        <w:rPr>
          <w:b/>
        </w:rPr>
        <w:t xml:space="preserve">Engagement : </w:t>
      </w:r>
      <w:r>
        <w:t>3000000.00</w:t>
      </w:r>
    </w:p>
    <w:p>
      <w:r>
        <w:rPr>
          <w:b/>
        </w:rPr>
        <w:t xml:space="preserve">Total envoye en $ : </w:t>
      </w:r>
      <w:r>
        <w:t>3000000.0</w:t>
      </w:r>
    </w:p>
    <w:p>
      <w:r>
        <w:rPr>
          <w:b/>
        </w:rPr>
        <w:t xml:space="preserve">Description : </w:t>
      </w:r>
      <w:r>
        <w:t>Ce projet vise à améliorer le respect des droits des femmes et des personnes lesbiennes, gaies, bisexuelless, transgenres (LGBT) au Honduras. Le projet vise à développer une meilleure culture des droits de la personne en sensibilisant aux droits de la personne, en plaidant pour le respect des droits de la personne et en renforçant la capacité à revendiquer ces droits aux niveaux national, régional et international. Les activités du projet comprennent: 1) organisation de campagnes de sensibilisation du public sur les concepts fondamentaux des droits de la personne; 2) réalisation d’activités éducatives ciblant particulièrement les femmes et la communauté LGBT; 3) organisation de sessions de formation sur les droits de la personne à l'intention des journalistes, y compris par l’organisation de débats sur des questions clés relatives aux droits de la personne; 4) renforcement des capacités des organisations de défense des droits des femmes et des LGBT à s'engager auprès des mécanismes régionaux et internationaux des droits de la personne. Ces activités sont menées avec les organisations de défense des droits des femmes et personnes LGBT en tant que partenaires clés pour garantir que les efforts de mobilisation communautaire aboutissent à un changement transformateur pour les femmes et les personnes de la communauté LGBT. Le projet vise également à appuyer le gouvernement hondurien dans ses efforts visant à renforcer l'efficacité du nouveau mécanisme national de protection des droits de la personne, en particulier en ce qui concerne la protection des défenseurs des droits des femmes et de la communauté LGBT.</w:t>
      </w:r>
    </w:p>
    <w:p>
      <w:pPr>
        <w:pStyle w:val="Heading2"/>
      </w:pPr>
      <w:r>
        <w:t>Transactions</w:t>
      </w:r>
    </w:p>
    <w:p>
      <w:r>
        <w:rPr>
          <w:b/>
        </w:rPr>
        <w:t xml:space="preserve">Date : </w:t>
      </w:r>
      <w:r>
        <w:t>2018-02-20T00:00:00</w:t>
      </w:r>
      <w:r>
        <w:rPr>
          <w:b/>
        </w:rPr>
        <w:t xml:space="preserve">Type : </w:t>
      </w:r>
      <w:r>
        <w:t>Engagement</w:t>
      </w:r>
      <w:r>
        <w:rPr>
          <w:b/>
        </w:rPr>
        <w:t xml:space="preserve"> Montant : </w:t>
      </w:r>
      <w:r>
        <w:t>3000000.00</w:t>
      </w:r>
    </w:p>
    <w:p>
      <w:r>
        <w:rPr>
          <w:b/>
        </w:rPr>
        <w:t xml:space="preserve">Date : </w:t>
      </w:r>
      <w:r>
        <w:t>2018-02-23T00:00:00</w:t>
      </w:r>
      <w:r>
        <w:rPr>
          <w:b/>
        </w:rPr>
        <w:t xml:space="preserve">Type : </w:t>
      </w:r>
      <w:r>
        <w:t>Déboursé</w:t>
      </w:r>
      <w:r>
        <w:rPr>
          <w:b/>
        </w:rPr>
        <w:t xml:space="preserve"> Montant : </w:t>
      </w:r>
      <w:r>
        <w:t>475000.00</w:t>
      </w:r>
    </w:p>
    <w:p>
      <w:r>
        <w:rPr>
          <w:b/>
        </w:rPr>
        <w:t xml:space="preserve">Date : </w:t>
      </w:r>
      <w:r>
        <w:t>2018-09-25T00:00:00</w:t>
      </w:r>
      <w:r>
        <w:rPr>
          <w:b/>
        </w:rPr>
        <w:t xml:space="preserve">Type : </w:t>
      </w:r>
      <w:r>
        <w:t>Déboursé</w:t>
      </w:r>
      <w:r>
        <w:rPr>
          <w:b/>
        </w:rPr>
        <w:t xml:space="preserve"> Montant : </w:t>
      </w:r>
      <w:r>
        <w:t>600000.00</w:t>
      </w:r>
    </w:p>
    <w:p>
      <w:r>
        <w:rPr>
          <w:b/>
        </w:rPr>
        <w:t xml:space="preserve">Date : </w:t>
      </w:r>
      <w:r>
        <w:t>2019-09-11T00:00:00</w:t>
      </w:r>
      <w:r>
        <w:rPr>
          <w:b/>
        </w:rPr>
        <w:t xml:space="preserve">Type : </w:t>
      </w:r>
      <w:r>
        <w:t>Déboursé</w:t>
      </w:r>
      <w:r>
        <w:rPr>
          <w:b/>
        </w:rPr>
        <w:t xml:space="preserve"> Montant : </w:t>
      </w:r>
      <w:r>
        <w:t>650000.00</w:t>
      </w:r>
    </w:p>
    <w:p>
      <w:r>
        <w:rPr>
          <w:b/>
        </w:rPr>
        <w:t xml:space="preserve">Date : </w:t>
      </w:r>
      <w:r>
        <w:t>2020-10-23T00:00:00</w:t>
      </w:r>
      <w:r>
        <w:rPr>
          <w:b/>
        </w:rPr>
        <w:t xml:space="preserve">Type : </w:t>
      </w:r>
      <w:r>
        <w:t>Déboursé</w:t>
      </w:r>
      <w:r>
        <w:rPr>
          <w:b/>
        </w:rPr>
        <w:t xml:space="preserve"> Montant : </w:t>
      </w:r>
      <w:r>
        <w:t>650000.00</w:t>
      </w:r>
    </w:p>
    <w:p>
      <w:r>
        <w:rPr>
          <w:b/>
        </w:rPr>
        <w:t xml:space="preserve">Date : </w:t>
      </w:r>
      <w:r>
        <w:t>2022-03-31T00:00:00</w:t>
      </w:r>
      <w:r>
        <w:rPr>
          <w:b/>
        </w:rPr>
        <w:t xml:space="preserve">Type : </w:t>
      </w:r>
      <w:r>
        <w:t>Déboursé</w:t>
      </w:r>
      <w:r>
        <w:rPr>
          <w:b/>
        </w:rPr>
        <w:t xml:space="preserve"> Montant : </w:t>
      </w:r>
      <w:r>
        <w:t>625000.00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