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réponse humanitaire des ONG canadiennes – CCIC</w:t>
      </w:r>
    </w:p>
    <w:p/>
    <w:p>
      <w:r>
        <w:rPr>
          <w:b/>
        </w:rPr>
        <w:t xml:space="preserve">Organisme : </w:t>
      </w:r>
      <w:r>
        <w:t>Affaires Mondiales Canada</w:t>
      </w:r>
    </w:p>
    <w:p>
      <w:r>
        <w:rPr>
          <w:b/>
        </w:rPr>
        <w:t xml:space="preserve">Numero de projet : </w:t>
      </w:r>
      <w:r>
        <w:t>CA-3-P010797001</w:t>
      </w:r>
    </w:p>
    <w:p>
      <w:r>
        <w:rPr>
          <w:b/>
        </w:rPr>
        <w:t xml:space="preserve">Lieu : </w:t>
      </w:r>
      <w:r>
        <w:t>Afrique, régional, Amérique, régional, Asie, régional</w:t>
      </w:r>
    </w:p>
    <w:p>
      <w:r>
        <w:rPr>
          <w:b/>
        </w:rPr>
        <w:t xml:space="preserve">Agence executive partenaire : </w:t>
      </w:r>
      <w:r>
        <w:t xml:space="preserve">CCCI - Conseil canadien pour la coopération internationale </w:t>
      </w:r>
    </w:p>
    <w:p>
      <w:r>
        <w:rPr>
          <w:b/>
        </w:rPr>
        <w:t xml:space="preserve">Type de financement : </w:t>
      </w:r>
      <w:r>
        <w:t>Don hors réorganisation de la dette (y compris quasi-dons)</w:t>
      </w:r>
    </w:p>
    <w:p>
      <w:r>
        <w:rPr>
          <w:b/>
        </w:rPr>
        <w:t xml:space="preserve">Dates : </w:t>
      </w:r>
      <w:r>
        <w:t>2021-11-08T00:00:00 au 2025-03-31T00:00:00</w:t>
      </w:r>
    </w:p>
    <w:p>
      <w:r>
        <w:rPr>
          <w:b/>
        </w:rPr>
        <w:t xml:space="preserve">Engagement : </w:t>
      </w:r>
      <w:r>
        <w:t>600000.00</w:t>
      </w:r>
    </w:p>
    <w:p>
      <w:r>
        <w:rPr>
          <w:b/>
        </w:rPr>
        <w:t xml:space="preserve">Total envoye en $ : </w:t>
      </w:r>
      <w:r>
        <w:t>600000.0</w:t>
      </w:r>
    </w:p>
    <w:p>
      <w:r>
        <w:rPr>
          <w:b/>
        </w:rPr>
        <w:t xml:space="preserve">Description : </w:t>
      </w:r>
      <w:r>
        <w:t>Le projet vise à renforcer la qualité et l'efficacité de l'action humanitaire des organisations non gouvernementales (ONG) canadiennes. Le projet soutient le Réseau d'intervention humanitaire (RIH), un forum permettant aux organisations non gouvernementales humanitaires canadiennes de partager des informations, de coordonner les interventions humanitaires et de renforcer les connaissances et les compétences organisationnelles.  Les activités de ce projet comprennent : 1) le partage d'informations et la coordination des activités en réponse aux crises humanitaires majeures, ainsi que sur les meilleures pratiques et les leçons apprises; 2) des ateliers de formation pour les membres du RIH et d'autres parties prenantes humanitaires; 3) l'organisation d'une série de conférenciers qui amènent des experts, universitaires et praticiens du Canada et de l'étranger, à s'exprimer sur des sujets humanitaires clés; 4) l'élaboration d'une courte stratégie d'engagement du public, pour définir les principales opportunités et approches de la composante d'engagement du public du travail du HRN. Les activités du Réseau de réponse humanitaire profitent aux membres de la communauté humanitaire canadienne, y compris les chercheurs, les praticiens et les décideurs politiques.</w:t>
      </w:r>
    </w:p>
    <w:p>
      <w:pPr>
        <w:pStyle w:val="Heading2"/>
      </w:pPr>
      <w:r>
        <w:t>Transactions</w:t>
      </w:r>
    </w:p>
    <w:p>
      <w:r>
        <w:rPr>
          <w:b/>
        </w:rPr>
        <w:t xml:space="preserve">Date : </w:t>
      </w:r>
      <w:r>
        <w:t>2021-11-08T00:00:00</w:t>
      </w:r>
      <w:r>
        <w:rPr>
          <w:b/>
        </w:rPr>
        <w:t xml:space="preserve">Type : </w:t>
      </w:r>
      <w:r>
        <w:t>Engagement</w:t>
      </w:r>
      <w:r>
        <w:rPr>
          <w:b/>
        </w:rPr>
        <w:t xml:space="preserve"> Montant : </w:t>
      </w:r>
      <w:r>
        <w:t>600000.00</w:t>
      </w:r>
    </w:p>
    <w:p>
      <w:r>
        <w:rPr>
          <w:b/>
        </w:rPr>
        <w:t xml:space="preserve">Date : </w:t>
      </w:r>
      <w:r>
        <w:t>2021-11-08T00:00:00</w:t>
      </w:r>
      <w:r>
        <w:rPr>
          <w:b/>
        </w:rPr>
        <w:t xml:space="preserve">Type : </w:t>
      </w:r>
      <w:r>
        <w:t>Déboursé</w:t>
      </w:r>
      <w:r>
        <w:rPr>
          <w:b/>
        </w:rPr>
        <w:t xml:space="preserve"> Montant : </w:t>
      </w:r>
      <w:r>
        <w:t>202820.00</w:t>
      </w:r>
    </w:p>
    <w:p>
      <w:r>
        <w:rPr>
          <w:b/>
        </w:rPr>
        <w:t xml:space="preserve">Date : </w:t>
      </w:r>
      <w:r>
        <w:t>2023-01-17T00:00:00</w:t>
      </w:r>
      <w:r>
        <w:rPr>
          <w:b/>
        </w:rPr>
        <w:t xml:space="preserve">Type : </w:t>
      </w:r>
      <w:r>
        <w:t>Déboursé</w:t>
      </w:r>
      <w:r>
        <w:rPr>
          <w:b/>
        </w:rPr>
        <w:t xml:space="preserve"> Montant : </w:t>
      </w:r>
      <w:r>
        <w:t>194220.00</w:t>
      </w:r>
    </w:p>
    <w:p>
      <w:r>
        <w:rPr>
          <w:b/>
        </w:rPr>
        <w:t xml:space="preserve">Date : </w:t>
      </w:r>
      <w:r>
        <w:t>2024-01-31T00:00:00</w:t>
      </w:r>
      <w:r>
        <w:rPr>
          <w:b/>
        </w:rPr>
        <w:t xml:space="preserve">Type : </w:t>
      </w:r>
      <w:r>
        <w:t>Déboursé</w:t>
      </w:r>
      <w:r>
        <w:rPr>
          <w:b/>
        </w:rPr>
        <w:t xml:space="preserve"> Montant : </w:t>
      </w:r>
      <w:r>
        <w:t>202960.00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