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des capacités détection nucléaire de la Défense nationale du Mexique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CA-3-P008164001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2019-12-12T00:00:00 au 2025-12-31T00:00:00</w:t>
      </w:r>
    </w:p>
    <w:p>
      <w:r>
        <w:rPr>
          <w:b/>
        </w:rPr>
        <w:t xml:space="preserve">Engagement : </w:t>
      </w:r>
      <w:r>
        <w:t>3000000.00</w:t>
      </w:r>
    </w:p>
    <w:p>
      <w:r>
        <w:rPr>
          <w:b/>
        </w:rPr>
        <w:t xml:space="preserve">Total envoye en $ : </w:t>
      </w:r>
      <w:r>
        <w:t>3000000.0</w:t>
      </w:r>
    </w:p>
    <w:p>
      <w:r>
        <w:rPr>
          <w:b/>
        </w:rPr>
        <w:t xml:space="preserve">Description : </w:t>
      </w:r>
      <w:r>
        <w:t>L’objectif de ce projet consiste à renforcer les capacités de la Garde nationale du Mexique à détecter les incidents de sécurité impliquant des matières nucléaires ou radiologiques, et à y répondre. Les activités de ce projet comprennent : 1) fournir huit véhicules de détection mobile de rayonnement à la Garde nationale en vue d’un déploiement à ses frontières; 2) offrir au personnel de la Garde nationale une formation à l’utilisation et à l’entretien de ces véhicules, en plus de fournir des stratégies de déploiement et des pratiques exemplaires.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2019-12-12T00:00:00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2020-01-16T00:00:00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