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des capacités du secteur de l'énergie</w:t>
      </w:r>
    </w:p>
    <w:p/>
    <w:p>
      <w:r>
        <w:rPr>
          <w:b/>
        </w:rPr>
        <w:t xml:space="preserve">Organisme : </w:t>
      </w:r>
      <w:r>
        <w:t>Affaires Mondiales Canada</w:t>
      </w:r>
    </w:p>
    <w:p>
      <w:r>
        <w:rPr>
          <w:b/>
        </w:rPr>
        <w:t xml:space="preserve">Numero de projet : </w:t>
      </w:r>
      <w:r>
        <w:t>CA-3-A035511001</w:t>
      </w:r>
    </w:p>
    <w:p>
      <w:r>
        <w:rPr>
          <w:b/>
        </w:rPr>
        <w:t xml:space="preserve">Lieu : </w:t>
      </w:r>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2013-08-29T00:00:00 au 2016-12-31T00:00:00</w:t>
      </w:r>
    </w:p>
    <w:p>
      <w:r>
        <w:rPr>
          <w:b/>
        </w:rPr>
        <w:t xml:space="preserve">Engagement : </w:t>
      </w:r>
      <w:r>
        <w:t>15500000.01</w:t>
      </w:r>
    </w:p>
    <w:p>
      <w:r>
        <w:rPr>
          <w:b/>
        </w:rPr>
        <w:t xml:space="preserve">Total envoye en $ : </w:t>
      </w:r>
      <w:r>
        <w:t>15500000.0</w:t>
      </w:r>
    </w:p>
    <w:p>
      <w:r>
        <w:rPr>
          <w:b/>
        </w:rPr>
        <w:t xml:space="preserve">Description : </w:t>
      </w:r>
      <w:r>
        <w:t>Ce projet vise à favoriser le développement responsable et durable des secteurs tanzaniens de l’énergie et du gaz naturel et à établir des partenariats public-privé pour produire de l’électricité. Le projet soutient les efforts du gouvernement de la Tanzanie pour élaborer et mettre en œuvre des politiques et des cadres de réglementation clairs et exhaustifs visant à maximiser les avantages financiers, sociaux et environnementaux de la mise en valeur du gaz naturel, conformément aux normes et aux pratiques exemplaires internationales.  Les activités du projet incluent 1) l’élaboration d’une politique et d’un cadre juridique en matière de pétrole; 2) l’amélioration de la coordination et de la gouvernance du secteur; 3) la préparation et la mise en œuvre d’un plan de formation professionnelle et de perfectionnement des compétences; 4) l’élaboration et la mise en œuvre d’un plan d’action pour les partenariats public-privé; 5) la prestation de conseils techniques relativement au secteur pétrolier et gazier.  Le projet sera mis en oeuvre par la Banque mondiale en partenariat avec le ministère de l’Énergie et des Ressources Minérales, de la Tanzania Electric Supply Company Limited, de la Tanzania Petroleum Development Corporation et de l’organisme de réglementation de l’énergie et des services publics d’eau.</w:t>
      </w:r>
    </w:p>
    <w:p>
      <w:pPr>
        <w:pStyle w:val="Heading2"/>
      </w:pPr>
      <w:r>
        <w:t>Transactions</w:t>
      </w:r>
    </w:p>
    <w:p>
      <w:r>
        <w:rPr>
          <w:b/>
        </w:rPr>
        <w:t xml:space="preserve">Date : </w:t>
      </w:r>
      <w:r>
        <w:t>2013-08-29T00:00:00</w:t>
      </w:r>
      <w:r>
        <w:rPr>
          <w:b/>
        </w:rPr>
        <w:t xml:space="preserve">Type : </w:t>
      </w:r>
      <w:r>
        <w:t>Engagement</w:t>
      </w:r>
      <w:r>
        <w:rPr>
          <w:b/>
        </w:rPr>
        <w:t xml:space="preserve"> Montant : </w:t>
      </w:r>
      <w:r>
        <w:t>15500000.01</w:t>
      </w:r>
    </w:p>
    <w:p>
      <w:r>
        <w:rPr>
          <w:b/>
        </w:rPr>
        <w:t xml:space="preserve">Date : </w:t>
      </w:r>
      <w:r>
        <w:t>2013-09-11T00:00:00</w:t>
      </w:r>
      <w:r>
        <w:rPr>
          <w:b/>
        </w:rPr>
        <w:t xml:space="preserve">Type : </w:t>
      </w:r>
      <w:r>
        <w:t>Déboursé</w:t>
      </w:r>
      <w:r>
        <w:rPr>
          <w:b/>
        </w:rPr>
        <w:t xml:space="preserve"> Montant : </w:t>
      </w:r>
      <w:r>
        <w:t>5000000.00</w:t>
      </w:r>
    </w:p>
    <w:p>
      <w:r>
        <w:rPr>
          <w:b/>
        </w:rPr>
        <w:t xml:space="preserve">Date : </w:t>
      </w:r>
      <w:r>
        <w:t>2015-02-12T00:00:00</w:t>
      </w:r>
      <w:r>
        <w:rPr>
          <w:b/>
        </w:rPr>
        <w:t xml:space="preserve">Type : </w:t>
      </w:r>
      <w:r>
        <w:t>Déboursé</w:t>
      </w:r>
      <w:r>
        <w:rPr>
          <w:b/>
        </w:rPr>
        <w:t xml:space="preserve"> Montant : </w:t>
      </w:r>
      <w:r>
        <w:t>3850000.00</w:t>
      </w:r>
    </w:p>
    <w:p>
      <w:r>
        <w:rPr>
          <w:b/>
        </w:rPr>
        <w:t xml:space="preserve">Date : </w:t>
      </w:r>
      <w:r>
        <w:t>2016-01-08T00:00:00</w:t>
      </w:r>
      <w:r>
        <w:rPr>
          <w:b/>
        </w:rPr>
        <w:t xml:space="preserve">Type : </w:t>
      </w:r>
      <w:r>
        <w:t>Déboursé</w:t>
      </w:r>
      <w:r>
        <w:rPr>
          <w:b/>
        </w:rPr>
        <w:t xml:space="preserve"> Montant : </w:t>
      </w:r>
      <w:r>
        <w:t>3970000.00</w:t>
      </w:r>
    </w:p>
    <w:p>
      <w:r>
        <w:rPr>
          <w:b/>
        </w:rPr>
        <w:t xml:space="preserve">Date : </w:t>
      </w:r>
      <w:r>
        <w:t>2017-03-28T00:00:00</w:t>
      </w:r>
      <w:r>
        <w:rPr>
          <w:b/>
        </w:rPr>
        <w:t xml:space="preserve">Type : </w:t>
      </w:r>
      <w:r>
        <w:t>Déboursé</w:t>
      </w:r>
      <w:r>
        <w:rPr>
          <w:b/>
        </w:rPr>
        <w:t xml:space="preserve"> Montant : </w:t>
      </w:r>
      <w:r>
        <w:t>2680000.00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