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des capacités médico-légales en Irak pour documenter violences sexuelles et  torture</w:t>
      </w:r>
    </w:p>
    <w:p/>
    <w:p>
      <w:r>
        <w:rPr>
          <w:b/>
        </w:rPr>
        <w:t xml:space="preserve">Organisme : </w:t>
      </w:r>
      <w:r>
        <w:t>Affaires Mondiales Canada</w:t>
      </w:r>
    </w:p>
    <w:p>
      <w:r>
        <w:rPr>
          <w:b/>
        </w:rPr>
        <w:t xml:space="preserve">Numero de projet : </w:t>
      </w:r>
      <w:r>
        <w:t>CA-3-P012066001</w:t>
      </w:r>
    </w:p>
    <w:p>
      <w:r>
        <w:rPr>
          <w:b/>
        </w:rPr>
        <w:t xml:space="preserve">Lieu : </w:t>
      </w:r>
      <w:r/>
    </w:p>
    <w:p>
      <w:r>
        <w:rPr>
          <w:b/>
        </w:rPr>
        <w:t xml:space="preserve">Agence executive partenaire : </w:t>
      </w:r>
      <w:r>
        <w:t xml:space="preserve">Physicians for Human Rights </w:t>
      </w:r>
    </w:p>
    <w:p>
      <w:r>
        <w:rPr>
          <w:b/>
        </w:rPr>
        <w:t xml:space="preserve">Type de financement : </w:t>
      </w:r>
      <w:r>
        <w:t>Don hors réorganisation de la dette (y compris quasi-dons)</w:t>
      </w:r>
    </w:p>
    <w:p>
      <w:r>
        <w:rPr>
          <w:b/>
        </w:rPr>
        <w:t xml:space="preserve">Dates : </w:t>
      </w:r>
      <w:r>
        <w:t>2023-01-09T00:00:00 au 2025-12-31T00:00:00</w:t>
      </w:r>
    </w:p>
    <w:p>
      <w:r>
        <w:rPr>
          <w:b/>
        </w:rPr>
        <w:t xml:space="preserve">Engagement : </w:t>
      </w:r>
      <w:r>
        <w:t>2415457.09</w:t>
      </w:r>
    </w:p>
    <w:p>
      <w:r>
        <w:rPr>
          <w:b/>
        </w:rPr>
        <w:t xml:space="preserve">Total envoye en $ : </w:t>
      </w:r>
      <w:r>
        <w:t>1385338.43</w:t>
      </w:r>
    </w:p>
    <w:p>
      <w:r>
        <w:rPr>
          <w:b/>
        </w:rPr>
        <w:t xml:space="preserve">Description : </w:t>
      </w:r>
      <w:r>
        <w:t>Le projet vise à renforcer les capacités des professionnels et des institutions irakiennes dans les domaines médical, juridique et de l’application de la loi à documenter les incidents de violence sexuelle et fondée sur le genre pour recueillir des preuves, ainsi qu’à améliorer les processus selon les normes internationales et les pratiques exemplaires. Les activités du projet comprennent : 1) élaborer un formulaire normalisé pour la documentation médico légale des cas de violence sexuelle et de torture; 2) organiser des réunions de sensibilisation avec le ministère de la Santé, le ministère de l’Intérieur, le Conseil judiciaire suprême et le ministère des Finances afin de faire approuver le formulaire; 3) former le personnel clinique et non clinique de la direction médico-légale sur la documentation médico légale des violences sexuelles et fondées sur le genre; 4) former les juges travaillant dans les tribunaux antiterroristes et le système de justice pour mineurs sur l’obtention d’un consentement éclairé, les techniques d’entrevue, l’importance de la documentation médico-légale des preuves physiques et psychologiques, la rédaction de rapports et le traumatisme empathique.</w:t>
      </w:r>
    </w:p>
    <w:p>
      <w:pPr>
        <w:pStyle w:val="Heading2"/>
      </w:pPr>
      <w:r>
        <w:t>Transactions</w:t>
      </w:r>
    </w:p>
    <w:p>
      <w:r>
        <w:rPr>
          <w:b/>
        </w:rPr>
        <w:t xml:space="preserve">Date : </w:t>
      </w:r>
      <w:r>
        <w:t>2023-01-09T00:00:00</w:t>
      </w:r>
      <w:r>
        <w:rPr>
          <w:b/>
        </w:rPr>
        <w:t xml:space="preserve">Type : </w:t>
      </w:r>
      <w:r>
        <w:t>Engagement</w:t>
      </w:r>
      <w:r>
        <w:rPr>
          <w:b/>
        </w:rPr>
        <w:t xml:space="preserve"> Montant : </w:t>
      </w:r>
      <w:r>
        <w:t>2415457.09</w:t>
      </w:r>
    </w:p>
    <w:p>
      <w:r>
        <w:rPr>
          <w:b/>
        </w:rPr>
        <w:t xml:space="preserve">Date : </w:t>
      </w:r>
      <w:r>
        <w:t>2023-01-18T00:00:00</w:t>
      </w:r>
      <w:r>
        <w:rPr>
          <w:b/>
        </w:rPr>
        <w:t xml:space="preserve">Type : </w:t>
      </w:r>
      <w:r>
        <w:t>Déboursé</w:t>
      </w:r>
      <w:r>
        <w:rPr>
          <w:b/>
        </w:rPr>
        <w:t xml:space="preserve"> Montant : </w:t>
      </w:r>
      <w:r>
        <w:t>120432.33</w:t>
      </w:r>
    </w:p>
    <w:p>
      <w:r>
        <w:rPr>
          <w:b/>
        </w:rPr>
        <w:t xml:space="preserve">Date : </w:t>
      </w:r>
      <w:r>
        <w:t>2023-05-19T00:00:00</w:t>
      </w:r>
      <w:r>
        <w:rPr>
          <w:b/>
        </w:rPr>
        <w:t xml:space="preserve">Type : </w:t>
      </w:r>
      <w:r>
        <w:t>Déboursé</w:t>
      </w:r>
      <w:r>
        <w:rPr>
          <w:b/>
        </w:rPr>
        <w:t xml:space="preserve"> Montant : </w:t>
      </w:r>
      <w:r>
        <w:t>249093.49</w:t>
      </w:r>
    </w:p>
    <w:p>
      <w:r>
        <w:rPr>
          <w:b/>
        </w:rPr>
        <w:t xml:space="preserve">Date : </w:t>
      </w:r>
      <w:r>
        <w:t>2023-08-24T00:00:00</w:t>
      </w:r>
      <w:r>
        <w:rPr>
          <w:b/>
        </w:rPr>
        <w:t xml:space="preserve">Type : </w:t>
      </w:r>
      <w:r>
        <w:t>Déboursé</w:t>
      </w:r>
      <w:r>
        <w:rPr>
          <w:b/>
        </w:rPr>
        <w:t xml:space="preserve"> Montant : </w:t>
      </w:r>
      <w:r>
        <w:t>106056.54</w:t>
      </w:r>
    </w:p>
    <w:p>
      <w:r>
        <w:rPr>
          <w:b/>
        </w:rPr>
        <w:t xml:space="preserve">Date : </w:t>
      </w:r>
      <w:r>
        <w:t>2023-11-08T00:00:00</w:t>
      </w:r>
      <w:r>
        <w:rPr>
          <w:b/>
        </w:rPr>
        <w:t xml:space="preserve">Type : </w:t>
      </w:r>
      <w:r>
        <w:t>Déboursé</w:t>
      </w:r>
      <w:r>
        <w:rPr>
          <w:b/>
        </w:rPr>
        <w:t xml:space="preserve"> Montant : </w:t>
      </w:r>
      <w:r>
        <w:t>67135.62</w:t>
      </w:r>
    </w:p>
    <w:p>
      <w:r>
        <w:rPr>
          <w:b/>
        </w:rPr>
        <w:t xml:space="preserve">Date : </w:t>
      </w:r>
      <w:r>
        <w:t>2024-02-13T00:00:00</w:t>
      </w:r>
      <w:r>
        <w:rPr>
          <w:b/>
        </w:rPr>
        <w:t xml:space="preserve">Type : </w:t>
      </w:r>
      <w:r>
        <w:t>Déboursé</w:t>
      </w:r>
      <w:r>
        <w:rPr>
          <w:b/>
        </w:rPr>
        <w:t xml:space="preserve"> Montant : </w:t>
      </w:r>
      <w:r>
        <w:t>365018.10</w:t>
      </w:r>
    </w:p>
    <w:p>
      <w:r>
        <w:rPr>
          <w:b/>
        </w:rPr>
        <w:t xml:space="preserve">Date : </w:t>
      </w:r>
      <w:r>
        <w:t>2024-05-03T00:00:00</w:t>
      </w:r>
      <w:r>
        <w:rPr>
          <w:b/>
        </w:rPr>
        <w:t xml:space="preserve">Type : </w:t>
      </w:r>
      <w:r>
        <w:t>Déboursé</w:t>
      </w:r>
      <w:r>
        <w:rPr>
          <w:b/>
        </w:rPr>
        <w:t xml:space="preserve"> Montant : </w:t>
      </w:r>
      <w:r>
        <w:t>142377.85</w:t>
      </w:r>
    </w:p>
    <w:p>
      <w:r>
        <w:rPr>
          <w:b/>
        </w:rPr>
        <w:t xml:space="preserve">Date : </w:t>
      </w:r>
      <w:r>
        <w:t>2024-08-08T00:00:00</w:t>
      </w:r>
      <w:r>
        <w:rPr>
          <w:b/>
        </w:rPr>
        <w:t xml:space="preserve">Type : </w:t>
      </w:r>
      <w:r>
        <w:t>Déboursé</w:t>
      </w:r>
      <w:r>
        <w:rPr>
          <w:b/>
        </w:rPr>
        <w:t xml:space="preserve"> Montant : </w:t>
      </w:r>
      <w:r>
        <w:t>130227.00</w:t>
      </w:r>
    </w:p>
    <w:p>
      <w:r>
        <w:rPr>
          <w:b/>
        </w:rPr>
        <w:t xml:space="preserve">Date : </w:t>
      </w:r>
      <w:r>
        <w:t>2024-11-05T00:00:00</w:t>
      </w:r>
      <w:r>
        <w:rPr>
          <w:b/>
        </w:rPr>
        <w:t xml:space="preserve">Type : </w:t>
      </w:r>
      <w:r>
        <w:t>Déboursé</w:t>
      </w:r>
      <w:r>
        <w:rPr>
          <w:b/>
        </w:rPr>
        <w:t xml:space="preserve"> Montant : </w:t>
      </w:r>
      <w:r>
        <w:t>204997.50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