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institutionnel pour l'équité et l'égalité de genre au Sénégal</w:t>
      </w:r>
    </w:p>
    <w:p/>
    <w:p>
      <w:r>
        <w:rPr>
          <w:b/>
        </w:rPr>
        <w:t xml:space="preserve">Organisme : </w:t>
      </w:r>
      <w:r>
        <w:t>Affaires Mondiales Canada</w:t>
      </w:r>
    </w:p>
    <w:p>
      <w:r>
        <w:rPr>
          <w:b/>
        </w:rPr>
        <w:t xml:space="preserve">Numero de projet : </w:t>
      </w:r>
      <w:r>
        <w:t>CA-3-P007464001</w:t>
      </w:r>
    </w:p>
    <w:p>
      <w:r>
        <w:rPr>
          <w:b/>
        </w:rPr>
        <w:t xml:space="preserve">Lieu : </w:t>
      </w:r>
      <w:r/>
    </w:p>
    <w:p>
      <w:r>
        <w:rPr>
          <w:b/>
        </w:rPr>
        <w:t xml:space="preserve">Agence executive partenaire : </w:t>
      </w:r>
      <w:r>
        <w:t xml:space="preserve">ENAP - École nationale d'administration publique </w:t>
      </w:r>
    </w:p>
    <w:p>
      <w:r>
        <w:rPr>
          <w:b/>
        </w:rPr>
        <w:t xml:space="preserve">Type de financement : </w:t>
      </w:r>
      <w:r>
        <w:t>Don hors réorganisation de la dette (y compris quasi-dons)</w:t>
      </w:r>
    </w:p>
    <w:p>
      <w:r>
        <w:rPr>
          <w:b/>
        </w:rPr>
        <w:t xml:space="preserve">Dates : </w:t>
      </w:r>
      <w:r>
        <w:t>2021-04-09T00:00:00 au 2026-07-15T00:00:00</w:t>
      </w:r>
    </w:p>
    <w:p>
      <w:r>
        <w:rPr>
          <w:b/>
        </w:rPr>
        <w:t xml:space="preserve">Engagement : </w:t>
      </w:r>
      <w:r>
        <w:t>8674910.00</w:t>
      </w:r>
    </w:p>
    <w:p>
      <w:r>
        <w:rPr>
          <w:b/>
        </w:rPr>
        <w:t xml:space="preserve">Total envoye en $ : </w:t>
      </w:r>
      <w:r>
        <w:t>5626501.71</w:t>
      </w:r>
    </w:p>
    <w:p>
      <w:r>
        <w:rPr>
          <w:b/>
        </w:rPr>
        <w:t xml:space="preserve">Description : </w:t>
      </w:r>
      <w:r>
        <w:t>Ce projet vise à appuyer les institutions publiques sénégalaises pour renforcer la gouvernance inclusive et assurer la progression de l’égalité des genres et le renforcement du pouvoir des femmes et des filles. En lien direct avec la pandémie COVID-19, ce projet appuie les institutions publiques sénégalaises pour développer des programmes et politiques publiques de sortie de crise qui répondent aux besoins des femmes et des filles et assurent leur participation aux efforts de relèvement, et pour adopter des approches de gestion de la performance publique intégrant l’égalité des genres.  Les activités de ce projet comprennent: 1) développer des parcours de formation sur l’analyse de l’équité et de l’égalité de genre dans le cadre de la gestion de la performance publique et la gestion de crise; 2) mettre en œuvre des solutions pour intégrer l'équité et l'égalité de genre dans les processus de gestion de la performance des institutions publiques, y compris en temps de crise; 3) mettre en place une plateforme de réseautage et de coordination des cellules genre des ministères sénégalais; 4) soutenir les systèmes d’informations de l’Agence nationale de la statistique et de la démographie du Sénégal et ses partenaires pour une meilleure utilisation de données sexospécifiques permettant de mesurer les impacts sexospécifiques en temps de crise et développer des solutions stratégiques; 5) mettre en place une plateforme de réseautage des femmes leaders des institutions publiques sénégalaises; 6) sensibiliser les parlementaires et les cadres des institutions publiques sur l’équité et l’égalité de genre.  Ce projet vise bénéficier à 3400 personnes, en majorité les femmes, provenant des institutions publiques sénégalaises, les femmes leaders ainsi que les parlementaires.</w:t>
      </w:r>
    </w:p>
    <w:p>
      <w:pPr>
        <w:pStyle w:val="Heading2"/>
      </w:pPr>
      <w:r>
        <w:t>Transactions</w:t>
      </w:r>
    </w:p>
    <w:p>
      <w:r>
        <w:rPr>
          <w:b/>
        </w:rPr>
        <w:t xml:space="preserve">Date : </w:t>
      </w:r>
      <w:r>
        <w:t>2021-04-09T00:00:00</w:t>
      </w:r>
      <w:r>
        <w:rPr>
          <w:b/>
        </w:rPr>
        <w:t xml:space="preserve">Type : </w:t>
      </w:r>
      <w:r>
        <w:t>Engagement</w:t>
      </w:r>
      <w:r>
        <w:rPr>
          <w:b/>
        </w:rPr>
        <w:t xml:space="preserve"> Montant : </w:t>
      </w:r>
      <w:r>
        <w:t>8674910.00</w:t>
      </w:r>
    </w:p>
    <w:p>
      <w:r>
        <w:rPr>
          <w:b/>
        </w:rPr>
        <w:t xml:space="preserve">Date : </w:t>
      </w:r>
      <w:r>
        <w:t>2021-05-13T00:00:00</w:t>
      </w:r>
      <w:r>
        <w:rPr>
          <w:b/>
        </w:rPr>
        <w:t xml:space="preserve">Type : </w:t>
      </w:r>
      <w:r>
        <w:t>Déboursé</w:t>
      </w:r>
      <w:r>
        <w:rPr>
          <w:b/>
        </w:rPr>
        <w:t xml:space="preserve"> Montant : </w:t>
      </w:r>
      <w:r>
        <w:t>1200286.55</w:t>
      </w:r>
    </w:p>
    <w:p>
      <w:r>
        <w:rPr>
          <w:b/>
        </w:rPr>
        <w:t xml:space="preserve">Date : </w:t>
      </w:r>
      <w:r>
        <w:t>2022-06-02T00:00:00</w:t>
      </w:r>
      <w:r>
        <w:rPr>
          <w:b/>
        </w:rPr>
        <w:t xml:space="preserve">Type : </w:t>
      </w:r>
      <w:r>
        <w:t>Déboursé</w:t>
      </w:r>
      <w:r>
        <w:rPr>
          <w:b/>
        </w:rPr>
        <w:t xml:space="preserve"> Montant : </w:t>
      </w:r>
      <w:r>
        <w:t>1133369.00</w:t>
      </w:r>
    </w:p>
    <w:p>
      <w:r>
        <w:rPr>
          <w:b/>
        </w:rPr>
        <w:t xml:space="preserve">Date : </w:t>
      </w:r>
      <w:r>
        <w:t>2023-07-10T00:00:00</w:t>
      </w:r>
      <w:r>
        <w:rPr>
          <w:b/>
        </w:rPr>
        <w:t xml:space="preserve">Type : </w:t>
      </w:r>
      <w:r>
        <w:t>Déboursé</w:t>
      </w:r>
      <w:r>
        <w:rPr>
          <w:b/>
        </w:rPr>
        <w:t xml:space="preserve"> Montant : </w:t>
      </w:r>
      <w:r>
        <w:t>1622772.88</w:t>
      </w:r>
    </w:p>
    <w:p>
      <w:r>
        <w:rPr>
          <w:b/>
        </w:rPr>
        <w:t xml:space="preserve">Date : </w:t>
      </w:r>
      <w:r>
        <w:t>2024-07-16T00:00:00</w:t>
      </w:r>
      <w:r>
        <w:rPr>
          <w:b/>
        </w:rPr>
        <w:t xml:space="preserve">Type : </w:t>
      </w:r>
      <w:r>
        <w:t>Déboursé</w:t>
      </w:r>
      <w:r>
        <w:rPr>
          <w:b/>
        </w:rPr>
        <w:t xml:space="preserve"> Montant : </w:t>
      </w:r>
      <w:r>
        <w:t>1670073.28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