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 système de soins de santé primaires en Tanzanie – Fonds d’assistance technique</w:t>
      </w:r>
    </w:p>
    <w:p/>
    <w:p>
      <w:r>
        <w:rPr>
          <w:b/>
        </w:rPr>
        <w:t xml:space="preserve">Organisme : </w:t>
      </w:r>
      <w:r>
        <w:t>Affaires Mondiales Canada</w:t>
      </w:r>
    </w:p>
    <w:p>
      <w:r>
        <w:rPr>
          <w:b/>
        </w:rPr>
        <w:t xml:space="preserve">Numero de projet : </w:t>
      </w:r>
      <w:r>
        <w:t>CA-3-P009439002</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2023-03-10T00:00:00 au 2027-03-31T00:00:00</w:t>
      </w:r>
    </w:p>
    <w:p>
      <w:r>
        <w:rPr>
          <w:b/>
        </w:rPr>
        <w:t xml:space="preserve">Engagement : </w:t>
      </w:r>
      <w:r>
        <w:t>500000.00</w:t>
      </w:r>
    </w:p>
    <w:p>
      <w:r>
        <w:rPr>
          <w:b/>
        </w:rPr>
        <w:t xml:space="preserve">Total envoye en $ : </w:t>
      </w:r>
      <w:r>
        <w:t>500000.0</w:t>
      </w:r>
    </w:p>
    <w:p>
      <w:r>
        <w:rPr>
          <w:b/>
        </w:rPr>
        <w:t xml:space="preserve">Description : </w:t>
      </w:r>
      <w:r>
        <w:t>Le Fonds d’assistance technique multidonateurs vise à maximiser le potentiel du Fonds commun pour la santé du gouvernement de Tanzanie. Le Fonds commun pour la santé, auquel contribue le Canada par la voie du projet Renforcer le système de soins de santé primaires en Tanzanie pour les femmes et les filles, d’une valeur de 75 millions de dollars, appuie les éléments de soins de santé primaires du Plan stratégique V visant le secteur de la santé du gouvernement de Tanzanie. Le Fonds d’assistance technique contribue à renforcer la capacité du gouvernement dans quatre secteurs essentiels à la réussite et à la durabilité du Fonds commun pour la santé. Ces secteurs comprennent le financement des soins de santé primaires, la qualité des soins de santé primaires, les soins de santé adaptés au climat ainsi que la génération et l’utilisation des données probantes relativement aux soins de santé primaires.  Les activités du projet comprennent : 1) fournir une assistance technique au ministère de la Santé afin d’assurer l’harmonisation, l’intégration et l’utilisation du mécanisme de rétroaction de la clientèle «?Mama na Mwana?» pour les soins de santé primaires, en portant une attention particulière aux commentaires des femmes, des adolescentes et des adolescents; 2) fournir une assistance technique au ministère de la Santé afin d’élaborer un plan national de renforcement des capacités pour la gestion en santé (et en particulier des soins de santé primaires), y compris une planification, une budgétisation, une surveillance et une utilisation des données tenant compte du genre et fondées sur des données probantes; 3) effectuer une évaluation de mi-exercice du Fonds commun pour la santé, en y intégrant l’égalité des genres et les considérations environnementales; 4) élaborer un plan national pour la recherche sur la mise en œuvre des soins de santé primaires, afin de cerner et d’aborder les défis et les occasions relatives au Fonds commun pour la santé, y compris ceux liés à l’égalité des genres et à la durabilité environnementale.</w:t>
      </w:r>
    </w:p>
    <w:p>
      <w:pPr>
        <w:pStyle w:val="Heading2"/>
      </w:pPr>
      <w:r>
        <w:t>Transactions</w:t>
      </w:r>
    </w:p>
    <w:p>
      <w:r>
        <w:rPr>
          <w:b/>
        </w:rPr>
        <w:t xml:space="preserve">Date : </w:t>
      </w:r>
      <w:r>
        <w:t>2023-03-10T00:00:00</w:t>
      </w:r>
      <w:r>
        <w:rPr>
          <w:b/>
        </w:rPr>
        <w:t xml:space="preserve">Type : </w:t>
      </w:r>
      <w:r>
        <w:t>Engagement</w:t>
      </w:r>
      <w:r>
        <w:rPr>
          <w:b/>
        </w:rPr>
        <w:t xml:space="preserve"> Montant : </w:t>
      </w:r>
      <w:r>
        <w:t>500000.00</w:t>
      </w:r>
    </w:p>
    <w:p>
      <w:r>
        <w:rPr>
          <w:b/>
        </w:rPr>
        <w:t xml:space="preserve">Date : </w:t>
      </w:r>
      <w:r>
        <w:t>2023-03-15T00:00:00</w:t>
      </w:r>
      <w:r>
        <w:rPr>
          <w:b/>
        </w:rPr>
        <w:t xml:space="preserve">Type : </w:t>
      </w:r>
      <w:r>
        <w:t>Déboursé</w:t>
      </w:r>
      <w:r>
        <w:rPr>
          <w:b/>
        </w:rPr>
        <w:t xml:space="preserve"> Montant : </w:t>
      </w:r>
      <w:r>
        <w:t>250000.00</w:t>
      </w:r>
    </w:p>
    <w:p>
      <w:r>
        <w:rPr>
          <w:b/>
        </w:rPr>
        <w:t xml:space="preserve">Date : </w:t>
      </w:r>
      <w:r>
        <w:t>2023-12-20T00:00:00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