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les ponts de paix : les femmes comme agents du changement</w:t>
      </w:r>
    </w:p>
    <w:p/>
    <w:p>
      <w:r>
        <w:rPr>
          <w:b/>
        </w:rPr>
        <w:t xml:space="preserve">Organisme : </w:t>
      </w:r>
      <w:r>
        <w:t>Affaires Mondiales Canada</w:t>
      </w:r>
    </w:p>
    <w:p>
      <w:r>
        <w:rPr>
          <w:b/>
        </w:rPr>
        <w:t xml:space="preserve">Numero de projet : </w:t>
      </w:r>
      <w:r>
        <w:t>CA-3-P011374002</w:t>
      </w:r>
    </w:p>
    <w:p>
      <w:r>
        <w:rPr>
          <w:b/>
        </w:rPr>
        <w:t xml:space="preserve">Lieu : </w:t>
      </w:r>
      <w:r>
        <w:t>Moyen-Orient, régional</w:t>
      </w:r>
    </w:p>
    <w:p>
      <w:r>
        <w:rPr>
          <w:b/>
        </w:rPr>
        <w:t xml:space="preserve">Agence executive partenaire : </w:t>
      </w:r>
      <w:r>
        <w:t xml:space="preserve">H.L. Education for Peace Limited. </w:t>
      </w:r>
    </w:p>
    <w:p>
      <w:r>
        <w:rPr>
          <w:b/>
        </w:rPr>
        <w:t xml:space="preserve">Type de financement : </w:t>
      </w:r>
      <w:r>
        <w:t>Don hors réorganisation de la dette (y compris quasi-dons)</w:t>
      </w:r>
    </w:p>
    <w:p>
      <w:r>
        <w:rPr>
          <w:b/>
        </w:rPr>
        <w:t xml:space="preserve">Dates : </w:t>
      </w:r>
      <w:r>
        <w:t>2022-03-29T00:00:00 au 2023-09-30T00:00:00</w:t>
      </w:r>
    </w:p>
    <w:p>
      <w:r>
        <w:rPr>
          <w:b/>
        </w:rPr>
        <w:t xml:space="preserve">Engagement : </w:t>
      </w:r>
      <w:r>
        <w:t>332725.04</w:t>
      </w:r>
    </w:p>
    <w:p>
      <w:r>
        <w:rPr>
          <w:b/>
        </w:rPr>
        <w:t xml:space="preserve">Total envoye en $ : </w:t>
      </w:r>
      <w:r>
        <w:t>221768.08000000002</w:t>
      </w:r>
    </w:p>
    <w:p>
      <w:r>
        <w:rPr>
          <w:b/>
        </w:rPr>
        <w:t xml:space="preserve">Description : </w:t>
      </w:r>
      <w:r>
        <w:t>Ce projet vise à améliorer l’inclusion des femmes et des groupes ethniques tout au long du processus de paix en Israël et en Cisjordanie. Il a pour objectif de mobiliser et éduquer les femmes arabes d’Israël et de Cisjordanie en plus de renforcer leur pouvoir. Ces femmes sont des agentes de changement de premier plan, mais sous représentées dans le cadre de la promotion d’une résolution durable et inclusive du conflit. Les activités de ce projet comprennent : 1) l'organisation d'ateliers sur les dynamiques de conflit et l'égalité des genres; 2) l'organisation de séminaires sur la défense des intérêts, la communication et les négociations; 3) la promotion des rencontres d'échange; 4) la facilitation des réunions de défense des intérêts.</w:t>
      </w:r>
    </w:p>
    <w:p>
      <w:pPr>
        <w:pStyle w:val="Heading2"/>
      </w:pPr>
      <w:r>
        <w:t>Transactions</w:t>
      </w:r>
    </w:p>
    <w:p>
      <w:r>
        <w:rPr>
          <w:b/>
        </w:rPr>
        <w:t xml:space="preserve">Date : </w:t>
      </w:r>
      <w:r>
        <w:t>2022-03-29T00:00:00</w:t>
      </w:r>
      <w:r>
        <w:rPr>
          <w:b/>
        </w:rPr>
        <w:t xml:space="preserve">Type : </w:t>
      </w:r>
      <w:r>
        <w:t>Engagement</w:t>
      </w:r>
      <w:r>
        <w:rPr>
          <w:b/>
        </w:rPr>
        <w:t xml:space="preserve"> Montant : </w:t>
      </w:r>
      <w:r>
        <w:t>332725.04</w:t>
      </w:r>
    </w:p>
    <w:p>
      <w:r>
        <w:rPr>
          <w:b/>
        </w:rPr>
        <w:t xml:space="preserve">Date : </w:t>
      </w:r>
      <w:r>
        <w:t>2023-07-31T00:00:00</w:t>
      </w:r>
      <w:r>
        <w:rPr>
          <w:b/>
        </w:rPr>
        <w:t xml:space="preserve">Type : </w:t>
      </w:r>
      <w:r>
        <w:t>Déboursé</w:t>
      </w:r>
      <w:r>
        <w:rPr>
          <w:b/>
        </w:rPr>
        <w:t xml:space="preserve"> Montant : </w:t>
      </w:r>
      <w:r>
        <w:t>40320.00</w:t>
      </w:r>
    </w:p>
    <w:p>
      <w:r>
        <w:rPr>
          <w:b/>
        </w:rPr>
        <w:t xml:space="preserve">Date : </w:t>
      </w:r>
      <w:r>
        <w:t>2024-02-22T00:00:00</w:t>
      </w:r>
      <w:r>
        <w:rPr>
          <w:b/>
        </w:rPr>
        <w:t xml:space="preserve">Type : </w:t>
      </w:r>
      <w:r>
        <w:t>Déboursé</w:t>
      </w:r>
      <w:r>
        <w:rPr>
          <w:b/>
        </w:rPr>
        <w:t xml:space="preserve"> Montant : </w:t>
      </w:r>
      <w:r>
        <w:t>14896.00</w:t>
      </w:r>
    </w:p>
    <w:p>
      <w:r>
        <w:rPr>
          <w:b/>
        </w:rPr>
        <w:t xml:space="preserve">Date : </w:t>
      </w:r>
      <w:r>
        <w:t>2024-02-22T00:00:00</w:t>
      </w:r>
      <w:r>
        <w:rPr>
          <w:b/>
        </w:rPr>
        <w:t xml:space="preserve">Type : </w:t>
      </w:r>
      <w:r>
        <w:t>Déboursé</w:t>
      </w:r>
      <w:r>
        <w:rPr>
          <w:b/>
        </w:rPr>
        <w:t xml:space="preserve"> Montant : </w:t>
      </w:r>
      <w:r>
        <w:t>30184.00</w:t>
      </w:r>
    </w:p>
    <w:p>
      <w:r>
        <w:rPr>
          <w:b/>
        </w:rPr>
        <w:t xml:space="preserve">Date : </w:t>
      </w:r>
      <w:r>
        <w:t>2024-07-31T00:00:00</w:t>
      </w:r>
      <w:r>
        <w:rPr>
          <w:b/>
        </w:rPr>
        <w:t xml:space="preserve">Type : </w:t>
      </w:r>
      <w:r>
        <w:t>Déboursé</w:t>
      </w:r>
      <w:r>
        <w:rPr>
          <w:b/>
        </w:rPr>
        <w:t xml:space="preserve"> Montant : </w:t>
      </w:r>
      <w:r>
        <w:t>48900.00</w:t>
      </w:r>
    </w:p>
    <w:p>
      <w:r>
        <w:rPr>
          <w:b/>
        </w:rPr>
        <w:t xml:space="preserve">Date : </w:t>
      </w:r>
      <w:r>
        <w:t>2024-10-08T00:00:00</w:t>
      </w:r>
      <w:r>
        <w:rPr>
          <w:b/>
        </w:rPr>
        <w:t xml:space="preserve">Type : </w:t>
      </w:r>
      <w:r>
        <w:t>Déboursé</w:t>
      </w:r>
      <w:r>
        <w:rPr>
          <w:b/>
        </w:rPr>
        <w:t xml:space="preserve"> Montant : </w:t>
      </w:r>
      <w:r>
        <w:t>47256.91</w:t>
      </w:r>
    </w:p>
    <w:p>
      <w:r>
        <w:rPr>
          <w:b/>
        </w:rPr>
        <w:t xml:space="preserve">Date : </w:t>
      </w:r>
      <w:r>
        <w:t>2025-02-06T00:00:00</w:t>
      </w:r>
      <w:r>
        <w:rPr>
          <w:b/>
        </w:rPr>
        <w:t xml:space="preserve">Type : </w:t>
      </w:r>
      <w:r>
        <w:t>Déboursé</w:t>
      </w:r>
      <w:r>
        <w:rPr>
          <w:b/>
        </w:rPr>
        <w:t xml:space="preserve"> Montant : </w:t>
      </w:r>
      <w:r>
        <w:t>40211.17</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