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soins de santé primaires dans le contexte du COVID-19 en Ukraine</w:t>
      </w:r>
    </w:p>
    <w:p/>
    <w:p>
      <w:r>
        <w:rPr>
          <w:b/>
        </w:rPr>
        <w:t xml:space="preserve">Organisme : </w:t>
      </w:r>
      <w:r>
        <w:t>Affaires Mondiales Canada</w:t>
      </w:r>
    </w:p>
    <w:p>
      <w:r>
        <w:rPr>
          <w:b/>
        </w:rPr>
        <w:t xml:space="preserve">Numero de projet : </w:t>
      </w:r>
      <w:r>
        <w:t>CA-3-P010076002</w:t>
      </w:r>
    </w:p>
    <w:p>
      <w:r>
        <w:rPr>
          <w:b/>
        </w:rPr>
        <w:t xml:space="preserve">Lieu : </w:t>
      </w:r>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2022-03-30T00:00:00 au 2024-03-31T00:00:00</w:t>
      </w:r>
    </w:p>
    <w:p>
      <w:r>
        <w:rPr>
          <w:b/>
        </w:rPr>
        <w:t xml:space="preserve">Engagement : </w:t>
      </w:r>
      <w:r>
        <w:t>436041.00</w:t>
      </w:r>
    </w:p>
    <w:p>
      <w:r>
        <w:rPr>
          <w:b/>
        </w:rPr>
        <w:t xml:space="preserve">Total envoye en $ : </w:t>
      </w:r>
      <w:r>
        <w:t>436041.0</w:t>
      </w:r>
    </w:p>
    <w:p>
      <w:r>
        <w:rPr>
          <w:b/>
        </w:rPr>
        <w:t xml:space="preserve">Description : </w:t>
      </w:r>
      <w:r>
        <w:t>Ce projet vise à améliorer les interventions sanitaires essentielles en Ukraine en répondant aux perturbations des services de santé causées par le COVID-19 et le conflit armé. Les activités de ce projet comprennent : 1) le renforcement des capacités des soins de santé primaires en matière de réponse aux épidémies et de maintien des services de santé intégrés; 2) améliorer la prestation de services de santé de haute qualité, centrés sur la personne, fondés sur des stratégies de soins de santé primaires et des ensembles complets de services de santé essentiels.</w:t>
      </w:r>
    </w:p>
    <w:p>
      <w:pPr>
        <w:pStyle w:val="Heading2"/>
      </w:pPr>
      <w:r>
        <w:t>Transactions</w:t>
      </w:r>
    </w:p>
    <w:p>
      <w:r>
        <w:rPr>
          <w:b/>
        </w:rPr>
        <w:t xml:space="preserve">Date : </w:t>
      </w:r>
      <w:r>
        <w:t>2022-03-30T00:00:00</w:t>
      </w:r>
      <w:r>
        <w:rPr>
          <w:b/>
        </w:rPr>
        <w:t xml:space="preserve">Type : </w:t>
      </w:r>
      <w:r>
        <w:t>Engagement</w:t>
      </w:r>
      <w:r>
        <w:rPr>
          <w:b/>
        </w:rPr>
        <w:t xml:space="preserve"> Montant : </w:t>
      </w:r>
      <w:r>
        <w:t>436041.00</w:t>
      </w:r>
    </w:p>
    <w:p>
      <w:r>
        <w:rPr>
          <w:b/>
        </w:rPr>
        <w:t xml:space="preserve">Date : </w:t>
      </w:r>
      <w:r>
        <w:t>2022-03-31T00:00:00</w:t>
      </w:r>
      <w:r>
        <w:rPr>
          <w:b/>
        </w:rPr>
        <w:t xml:space="preserve">Type : </w:t>
      </w:r>
      <w:r>
        <w:t>Déboursé</w:t>
      </w:r>
      <w:r>
        <w:rPr>
          <w:b/>
        </w:rPr>
        <w:t xml:space="preserve"> Montant : </w:t>
      </w:r>
      <w:r>
        <w:t>436041.00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