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Soutenir des environnements inclusifs pour les femmes dans les opérations de paix</w:t>
      </w:r>
    </w:p>
    <w:p/>
    <w:p>
      <w:r>
        <w:rPr>
          <w:b/>
        </w:rPr>
        <w:t xml:space="preserve">Organisme : </w:t>
      </w:r>
      <w:r>
        <w:t>Affaires Mondiales Canada</w:t>
      </w:r>
    </w:p>
    <w:p>
      <w:r>
        <w:rPr>
          <w:b/>
        </w:rPr>
        <w:t xml:space="preserve">Numero de projet : </w:t>
      </w:r>
      <w:r>
        <w:t>CA-3-P012949001</w:t>
      </w:r>
    </w:p>
    <w:p>
      <w:r>
        <w:rPr>
          <w:b/>
        </w:rPr>
        <w:t xml:space="preserve">Lieu : </w:t>
      </w:r>
      <w:r>
        <w:t>Nord du Sahara, régional, Afrique, régional, Amérique, régional, Moyen-Orient, régional, Asie, régional</w:t>
      </w:r>
    </w:p>
    <w:p>
      <w:r>
        <w:rPr>
          <w:b/>
        </w:rPr>
        <w:t xml:space="preserve">Agence executive partenaire : </w:t>
      </w:r>
      <w:r>
        <w:t>Red de Seguridad y Defensa de América Latina Asociación Civil</w:t>
      </w:r>
    </w:p>
    <w:p>
      <w:r>
        <w:rPr>
          <w:b/>
        </w:rPr>
        <w:t xml:space="preserve">Type de financement : </w:t>
      </w:r>
      <w:r>
        <w:t>Don hors réorganisation de la dette (y compris quasi-dons)</w:t>
      </w:r>
    </w:p>
    <w:p>
      <w:r>
        <w:rPr>
          <w:b/>
        </w:rPr>
        <w:t xml:space="preserve">Dates : </w:t>
      </w:r>
      <w:r>
        <w:t>2023-07-24T00:00:00 au 2026-03-31T00:00:00</w:t>
      </w:r>
    </w:p>
    <w:p>
      <w:r>
        <w:rPr>
          <w:b/>
        </w:rPr>
        <w:t xml:space="preserve">Engagement : </w:t>
      </w:r>
      <w:r>
        <w:t>878643.36</w:t>
      </w:r>
    </w:p>
    <w:p>
      <w:r>
        <w:rPr>
          <w:b/>
        </w:rPr>
        <w:t xml:space="preserve">Total envoye en $ : </w:t>
      </w:r>
      <w:r>
        <w:t>622655.9299999999</w:t>
      </w:r>
    </w:p>
    <w:p>
      <w:r>
        <w:rPr>
          <w:b/>
        </w:rPr>
        <w:t xml:space="preserve">Description : </w:t>
      </w:r>
      <w:r>
        <w:t>Ce projet vise à prévenir le harcèlement et les abus sexuels perpétrés par – et parmi – les effectifs de 20 pays fournisseurs de contingents et de forces de police (PFC et FP) dans quatre régions : Afrique, Asie, Amérique latine et Moyen-Orient Afrique du Nord (MOAN). Red de Seguridad y Defensa de América Latina Internacional (RESDAL) souhaite réaliser ce projet sur un horizon de trois ans. Le harcèlement et les abus sexuels dans les institutions de sécurité des pays qui fournissent des contingents et du personnel de police pour les opérations de paix des Nations Unies constituent un obstacle à la participation concrète des femmes à ces efforts. Ils augmentent également le risque que le personnel déployé soit victime d'exploitation et d'abus sexuels. Cette situation est préjudiciable à l'image et à la réputation des OPNU, diminue leur efficacité et risque de prolonger ou d'exacerber les conflits dans les pays et régions de déploiement. Par l'intermédiaire de RESDAL, il est prévu de réaliser des études, de préparer des rapports interrégionaux et de sélectionner et présenter des études de cas. À cela s’ajoute l’organisation de webinaires avec les différents acteurs concernés, y compris : les forces de sécurité des PFC et FP, des organisations de la société civile et des institutions universitaires ainsi que des représentants du Département des opérations de paix des Nations Unies. L’objectif est de permettre un échange de vues interrégional sur le harcèlement et les abus sexuels et sur la façon d’y remédier.</w:t>
      </w:r>
    </w:p>
    <w:p>
      <w:pPr>
        <w:pStyle w:val="Heading2"/>
      </w:pPr>
      <w:r>
        <w:t>Transactions</w:t>
      </w:r>
    </w:p>
    <w:p>
      <w:r>
        <w:rPr>
          <w:b/>
        </w:rPr>
        <w:t xml:space="preserve">Date : </w:t>
      </w:r>
      <w:r>
        <w:t>2023-07-24T00:00:00</w:t>
      </w:r>
      <w:r>
        <w:rPr>
          <w:b/>
        </w:rPr>
        <w:t xml:space="preserve">Type : </w:t>
      </w:r>
      <w:r>
        <w:t>Engagement</w:t>
      </w:r>
      <w:r>
        <w:rPr>
          <w:b/>
        </w:rPr>
        <w:t xml:space="preserve"> Montant : </w:t>
      </w:r>
      <w:r>
        <w:t>878643.36</w:t>
      </w:r>
    </w:p>
    <w:p>
      <w:r>
        <w:rPr>
          <w:b/>
        </w:rPr>
        <w:t xml:space="preserve">Date : </w:t>
      </w:r>
      <w:r>
        <w:t>2023-08-01T00:00:00</w:t>
      </w:r>
      <w:r>
        <w:rPr>
          <w:b/>
        </w:rPr>
        <w:t xml:space="preserve">Type : </w:t>
      </w:r>
      <w:r>
        <w:t>Déboursé</w:t>
      </w:r>
      <w:r>
        <w:rPr>
          <w:b/>
        </w:rPr>
        <w:t xml:space="preserve"> Montant : </w:t>
      </w:r>
      <w:r>
        <w:t>135842.56</w:t>
      </w:r>
    </w:p>
    <w:p>
      <w:r>
        <w:rPr>
          <w:b/>
        </w:rPr>
        <w:t xml:space="preserve">Date : </w:t>
      </w:r>
      <w:r>
        <w:t>2023-12-12T00:00:00</w:t>
      </w:r>
      <w:r>
        <w:rPr>
          <w:b/>
        </w:rPr>
        <w:t xml:space="preserve">Type : </w:t>
      </w:r>
      <w:r>
        <w:t>Déboursé</w:t>
      </w:r>
      <w:r>
        <w:rPr>
          <w:b/>
        </w:rPr>
        <w:t xml:space="preserve"> Montant : </w:t>
      </w:r>
      <w:r>
        <w:t>77534.15</w:t>
      </w:r>
    </w:p>
    <w:p>
      <w:r>
        <w:rPr>
          <w:b/>
        </w:rPr>
        <w:t xml:space="preserve">Date : </w:t>
      </w:r>
      <w:r>
        <w:t>2024-05-28T00:00:00</w:t>
      </w:r>
      <w:r>
        <w:rPr>
          <w:b/>
        </w:rPr>
        <w:t xml:space="preserve">Type : </w:t>
      </w:r>
      <w:r>
        <w:t>Déboursé</w:t>
      </w:r>
      <w:r>
        <w:rPr>
          <w:b/>
        </w:rPr>
        <w:t xml:space="preserve"> Montant : </w:t>
      </w:r>
      <w:r>
        <w:t>268183.37</w:t>
      </w:r>
    </w:p>
    <w:p>
      <w:r>
        <w:rPr>
          <w:b/>
        </w:rPr>
        <w:t xml:space="preserve">Date : </w:t>
      </w:r>
      <w:r>
        <w:t>2024-11-15T00:00:00</w:t>
      </w:r>
      <w:r>
        <w:rPr>
          <w:b/>
        </w:rPr>
        <w:t xml:space="preserve">Type : </w:t>
      </w:r>
      <w:r>
        <w:t>Déboursé</w:t>
      </w:r>
      <w:r>
        <w:rPr>
          <w:b/>
        </w:rPr>
        <w:t xml:space="preserve"> Montant : </w:t>
      </w:r>
      <w:r>
        <w:t>141095.85</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