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l'intégration de la dimension de genre dans les systèmes du gouvernement jordanien</w:t>
      </w:r>
    </w:p>
    <w:p/>
    <w:p>
      <w:r>
        <w:rPr>
          <w:b/>
        </w:rPr>
        <w:t xml:space="preserve">Organisme : </w:t>
      </w:r>
      <w:r>
        <w:t>Affaires Mondiales Canada</w:t>
      </w:r>
    </w:p>
    <w:p>
      <w:r>
        <w:rPr>
          <w:b/>
        </w:rPr>
        <w:t xml:space="preserve">Numero de projet : </w:t>
      </w:r>
      <w:r>
        <w:t>CA-3-P007370001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2020-03-18T00:00:00 au 2026-03-31T00:00:00</w:t>
      </w:r>
    </w:p>
    <w:p>
      <w:r>
        <w:rPr>
          <w:b/>
        </w:rPr>
        <w:t xml:space="preserve">Engagement : </w:t>
      </w:r>
      <w:r>
        <w:t>4000000.00</w:t>
      </w:r>
    </w:p>
    <w:p>
      <w:r>
        <w:rPr>
          <w:b/>
        </w:rPr>
        <w:t xml:space="preserve">Total envoye en $ : </w:t>
      </w:r>
      <w:r>
        <w:t>4000000.0</w:t>
      </w:r>
    </w:p>
    <w:p>
      <w:r>
        <w:rPr>
          <w:b/>
        </w:rPr>
        <w:t xml:space="preserve">Description : </w:t>
      </w:r>
      <w:r>
        <w:t>Travaillant par l'intermédiaire du gouvernement jordanien, ce projet renforce la résilience des femmes vulnérables, y compris les réfugiées, par le biais de trois piliers complémentaires. Les activités de ce projet conprennent : 1) fournir des moyens de subsistance tels que le travail rémunéré en espèces qui débouche sur des possibilités d'emploi durable, y compris des placements professionnels, des possibilités d'entrepreneuriat ou des demandes de permis de travail; 2) fournir des possibilités d'éducation basées sur les besoins du marché du travail, y compris le développement de compétences de leadership et d'engagement civique; 3) contribuer à la prévention de la violence basée sur le genre, à la protection et aux services de sensibilisation. Les 22 centres Oasis de Jordanie, qui ont évolué vers une prestation de services multisectoriels, soutiennent les femmes vulnérables dans les camps et les communautés d'accueil. Ils se concentrent sur la résilience et l'autonomisation des femmes et des filles tout en engageant les hommes et les garçons dans le dialogue et la mobilisation en faveur de l'égalité des sexes et de l'égalité sociale.</w:t>
      </w:r>
    </w:p>
    <w:p>
      <w:pPr>
        <w:pStyle w:val="Heading2"/>
      </w:pPr>
      <w:r>
        <w:t>Transactions</w:t>
      </w:r>
    </w:p>
    <w:p>
      <w:r>
        <w:rPr>
          <w:b/>
        </w:rPr>
        <w:t xml:space="preserve">Date : </w:t>
      </w:r>
      <w:r>
        <w:t>2020-03-18T00:00:00</w:t>
      </w:r>
      <w:r>
        <w:rPr>
          <w:b/>
        </w:rPr>
        <w:t xml:space="preserve">Type : </w:t>
      </w:r>
      <w:r>
        <w:t>Engagement</w:t>
      </w:r>
      <w:r>
        <w:rPr>
          <w:b/>
        </w:rPr>
        <w:t xml:space="preserve"> Montant : </w:t>
      </w:r>
      <w:r>
        <w:t>4000000.00</w:t>
      </w:r>
    </w:p>
    <w:p>
      <w:r>
        <w:rPr>
          <w:b/>
        </w:rPr>
        <w:t xml:space="preserve">Date : </w:t>
      </w:r>
      <w:r>
        <w:t>2020-03-19T00:00:00</w:t>
      </w:r>
      <w:r>
        <w:rPr>
          <w:b/>
        </w:rPr>
        <w:t xml:space="preserve">Type : </w:t>
      </w:r>
      <w:r>
        <w:t>Déboursé</w:t>
      </w:r>
      <w:r>
        <w:rPr>
          <w:b/>
        </w:rPr>
        <w:t xml:space="preserve"> Montant : </w:t>
      </w:r>
      <w:r>
        <w:t>3000000.00</w:t>
      </w:r>
    </w:p>
    <w:p>
      <w:r>
        <w:rPr>
          <w:b/>
        </w:rPr>
        <w:t xml:space="preserve">Date : </w:t>
      </w:r>
      <w:r>
        <w:t>2021-03-09T00:00:00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