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l’investissement dans les pays les moins avancés – le fond « BUILD »</w:t>
      </w:r>
    </w:p>
    <w:p/>
    <w:p>
      <w:r>
        <w:rPr>
          <w:b/>
        </w:rPr>
        <w:t xml:space="preserve">Organisme : </w:t>
      </w:r>
      <w:r>
        <w:t>Affaires Mondiales Canada</w:t>
      </w:r>
    </w:p>
    <w:p>
      <w:r>
        <w:rPr>
          <w:b/>
        </w:rPr>
        <w:t xml:space="preserve">Numero de projet : </w:t>
      </w:r>
      <w:r>
        <w:t>CA-3-P009842001</w:t>
      </w:r>
    </w:p>
    <w:p>
      <w:r>
        <w:rPr>
          <w:b/>
        </w:rPr>
        <w:t xml:space="preserve">Lieu : </w:t>
      </w:r>
      <w:r>
        <w:t>Sud du Sahara, régional, Asie, régional</w:t>
      </w:r>
    </w:p>
    <w:p>
      <w:r>
        <w:rPr>
          <w:b/>
        </w:rPr>
        <w:t xml:space="preserve">Agence executive partenaire : </w:t>
      </w:r>
      <w:r>
        <w:t xml:space="preserve">BUILD Fund S.A., SICAV-RAIF </w:t>
      </w:r>
    </w:p>
    <w:p>
      <w:r>
        <w:rPr>
          <w:b/>
        </w:rPr>
        <w:t xml:space="preserve">Type de financement : </w:t>
      </w:r>
      <w:r>
        <w:t>Don hors réorganisation de la dette (y compris quasi-dons)</w:t>
      </w:r>
    </w:p>
    <w:p>
      <w:r>
        <w:rPr>
          <w:b/>
        </w:rPr>
        <w:t xml:space="preserve">Dates : </w:t>
      </w:r>
      <w:r>
        <w:t>2022-03-29T00:00:00 au 2037-03-31T00:00:00</w:t>
      </w:r>
    </w:p>
    <w:p>
      <w:r>
        <w:rPr>
          <w:b/>
        </w:rPr>
        <w:t xml:space="preserve">Engagement : </w:t>
      </w:r>
      <w:r>
        <w:t>24700000.00</w:t>
      </w:r>
    </w:p>
    <w:p>
      <w:r>
        <w:rPr>
          <w:b/>
        </w:rPr>
        <w:t xml:space="preserve">Total envoye en $ : </w:t>
      </w:r>
      <w:r>
        <w:t>13000000.0</w:t>
      </w:r>
    </w:p>
    <w:p>
      <w:r>
        <w:rPr>
          <w:b/>
        </w:rPr>
        <w:t xml:space="preserve">Description : </w:t>
      </w:r>
      <w:r>
        <w:t>Ce projet vise à soutenir les progrès vers l’atteinte des Objectifs de développement durable dans les pays les moins avancés (PMA) et d’autres pays admissibles à l’aide publique au développement partout dans le monde. Le Fonds BUILD est un mécanisme de financement mixte conçu pour fournir du financement aux PME fortement susceptibles d’avoir des retombées sur le développement. Le fonds BUILD est un partenariat entre Bamboo Capital Partners et le Fonds d’équipement des Nations Unies. Le projet utilise une contribution remboursable au Fonds BUILD pour mobiliser des investissements publics et privés supplémentaires afin de soutenir les résultats escomptés du projet et aide à démontrer la viabilité des investissements dans les PMA. Les activités du projet comprennent ce qui suit : fournir du financement aux PME qui mènent des activités dans les secteurs de la sécurité alimentaire et de la nutrition, de l’inclusion financière, de l’énergie renouvelable et des infrastructures à petite échelle. L’égalité des genres est un thème transsectoriel du Fonds BUILD, et la préférence est accordée aux investissements qui soutiennent le renforcement du pouvoir économique des femmes. Le Fonds soutient les entrepreneurs, les propriétaires d’entreprises (y compris les femmes propriétaires d’entreprises), les fournisseurs, les consommateurs et les utilisateurs dans les pays cibles en leur donnant un meilleur accès à des produits et à des services de qualité.</w:t>
      </w:r>
    </w:p>
    <w:p>
      <w:pPr>
        <w:pStyle w:val="Heading2"/>
      </w:pPr>
      <w:r>
        <w:t>Transactions</w:t>
      </w:r>
    </w:p>
    <w:p>
      <w:r>
        <w:rPr>
          <w:b/>
        </w:rPr>
        <w:t xml:space="preserve">Date : </w:t>
      </w:r>
      <w:r>
        <w:t>2022-03-29T00:00:00</w:t>
      </w:r>
      <w:r>
        <w:rPr>
          <w:b/>
        </w:rPr>
        <w:t xml:space="preserve">Type : </w:t>
      </w:r>
      <w:r>
        <w:t>Engagement</w:t>
      </w:r>
      <w:r>
        <w:rPr>
          <w:b/>
        </w:rPr>
        <w:t xml:space="preserve"> Montant : </w:t>
      </w:r>
      <w:r>
        <w:t>24700000.00</w:t>
      </w:r>
    </w:p>
    <w:p>
      <w:r>
        <w:rPr>
          <w:b/>
        </w:rPr>
        <w:t xml:space="preserve">Date : </w:t>
      </w:r>
      <w:r>
        <w:t>2022-03-31T00:00:00</w:t>
      </w:r>
      <w:r>
        <w:rPr>
          <w:b/>
        </w:rPr>
        <w:t xml:space="preserve">Type : </w:t>
      </w:r>
      <w:r>
        <w:t>Déboursé</w:t>
      </w:r>
      <w:r>
        <w:rPr>
          <w:b/>
        </w:rPr>
        <w:t xml:space="preserve"> Montant : </w:t>
      </w:r>
      <w:r>
        <w:t>13000000.00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