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Soutien au plan de croissance de la Jordanie</w:t>
      </w:r>
    </w:p>
    <w:p/>
    <w:p>
      <w:r>
        <w:rPr>
          <w:b/>
        </w:rPr>
        <w:t xml:space="preserve">Organisme : </w:t>
      </w:r>
      <w:r>
        <w:t>Affaires Mondiales Canada</w:t>
      </w:r>
    </w:p>
    <w:p>
      <w:r>
        <w:rPr>
          <w:b/>
        </w:rPr>
        <w:t xml:space="preserve">Numero de projet : </w:t>
      </w:r>
      <w:r>
        <w:t>CA-3-P007369001</w:t>
      </w:r>
    </w:p>
    <w:p>
      <w:r>
        <w:rPr>
          <w:b/>
        </w:rPr>
        <w:t xml:space="preserve">Lieu : </w:t>
      </w:r>
      <w:r/>
    </w:p>
    <w:p>
      <w:r>
        <w:rPr>
          <w:b/>
        </w:rPr>
        <w:t xml:space="preserve">Agence executive partenaire : </w:t>
      </w:r>
      <w:r>
        <w:t xml:space="preserve">Fonds fiduciaires BIRD - Banque mondiale </w:t>
      </w:r>
    </w:p>
    <w:p>
      <w:r>
        <w:rPr>
          <w:b/>
        </w:rPr>
        <w:t xml:space="preserve">Type de financement : </w:t>
      </w:r>
      <w:r>
        <w:t>Don hors réorganisation de la dette (y compris quasi-dons)</w:t>
      </w:r>
    </w:p>
    <w:p>
      <w:r>
        <w:rPr>
          <w:b/>
        </w:rPr>
        <w:t xml:space="preserve">Dates : </w:t>
      </w:r>
      <w:r>
        <w:t>2020-03-09T00:00:00 au 2025-12-31T00:00:00</w:t>
      </w:r>
    </w:p>
    <w:p>
      <w:r>
        <w:rPr>
          <w:b/>
        </w:rPr>
        <w:t xml:space="preserve">Engagement : </w:t>
      </w:r>
      <w:r>
        <w:t>10000000.00</w:t>
      </w:r>
    </w:p>
    <w:p>
      <w:r>
        <w:rPr>
          <w:b/>
        </w:rPr>
        <w:t xml:space="preserve">Total envoye en $ : </w:t>
      </w:r>
      <w:r>
        <w:t>10000000.0</w:t>
      </w:r>
    </w:p>
    <w:p>
      <w:r>
        <w:rPr>
          <w:b/>
        </w:rPr>
        <w:t xml:space="preserve">Description : </w:t>
      </w:r>
      <w:r>
        <w:t>Ce projet vise à fournir une assistance technique et des analyses pour contribuer à la mise en œuvre des réformes prévues dans le plan directeur quinquennal de transformation pour la croissance équitable et la création d’emplois du gouvernement de la Jordanie (« matrice de réforme »), et à fournir des ressources pour appuyer un secrétariat de réforme renforcé au sein du gouvernement. Le projet a pour but d’appuyer le gouvernement de la Jordanie dans la mise en œuvre de son plan de transformation pour parvenir aux résultats suivants : 1) une gouvernance et une gestion économique saines; 2) une augmentation de la croissance et de la compétitivité du secteur privé; 3) le renforcement des marchés du travail et des filets de protection sociale; 4) l’amélioration de l’efficacité dans les secteurs du transport, de l’eau et de l’énergie. Le projet vise aussi à appuyer des initiatives de réforme concrètes telles que l’adoption d’un régime d’approvisionnement électronique, de nouveaux cadres de gestion des investissements publics et de partenariats public-privé, la réduction des coûts de la conduite des affaires et une stratégie de retrait progressif pour les bénéficiaires du Fonds d’aide national (le mécanisme de soutien social de la Jordanie).</w:t>
      </w:r>
    </w:p>
    <w:p>
      <w:pPr>
        <w:pStyle w:val="Heading2"/>
      </w:pPr>
      <w:r>
        <w:t>Transactions</w:t>
      </w:r>
    </w:p>
    <w:p>
      <w:r>
        <w:rPr>
          <w:b/>
        </w:rPr>
        <w:t xml:space="preserve">Date : </w:t>
      </w:r>
      <w:r>
        <w:t>2020-03-09T00:00:00</w:t>
      </w:r>
      <w:r>
        <w:rPr>
          <w:b/>
        </w:rPr>
        <w:t xml:space="preserve">Type : </w:t>
      </w:r>
      <w:r>
        <w:t>Engagement</w:t>
      </w:r>
      <w:r>
        <w:rPr>
          <w:b/>
        </w:rPr>
        <w:t xml:space="preserve"> Montant : </w:t>
      </w:r>
      <w:r>
        <w:t>10000000.00</w:t>
      </w:r>
    </w:p>
    <w:p>
      <w:r>
        <w:rPr>
          <w:b/>
        </w:rPr>
        <w:t xml:space="preserve">Date : </w:t>
      </w:r>
      <w:r>
        <w:t>2020-03-18T00:00:00</w:t>
      </w:r>
      <w:r>
        <w:rPr>
          <w:b/>
        </w:rPr>
        <w:t xml:space="preserve">Type : </w:t>
      </w:r>
      <w:r>
        <w:t>Déboursé</w:t>
      </w:r>
      <w:r>
        <w:rPr>
          <w:b/>
        </w:rPr>
        <w:t xml:space="preserve"> Montant : </w:t>
      </w:r>
      <w:r>
        <w:t>4000000.00</w:t>
      </w:r>
    </w:p>
    <w:p>
      <w:r>
        <w:rPr>
          <w:b/>
        </w:rPr>
        <w:t xml:space="preserve">Date : </w:t>
      </w:r>
      <w:r>
        <w:t>2021-03-09T00:00:00</w:t>
      </w:r>
      <w:r>
        <w:rPr>
          <w:b/>
        </w:rPr>
        <w:t xml:space="preserve">Type : </w:t>
      </w:r>
      <w:r>
        <w:t>Déboursé</w:t>
      </w:r>
      <w:r>
        <w:rPr>
          <w:b/>
        </w:rPr>
        <w:t xml:space="preserve"> Montant : </w:t>
      </w:r>
      <w:r>
        <w:t>1000000.00</w:t>
      </w:r>
    </w:p>
    <w:p>
      <w:r>
        <w:rPr>
          <w:b/>
        </w:rPr>
        <w:t xml:space="preserve">Date : </w:t>
      </w:r>
      <w:r>
        <w:t>2023-03-27T00:00:00</w:t>
      </w:r>
      <w:r>
        <w:rPr>
          <w:b/>
        </w:rPr>
        <w:t xml:space="preserve">Type : </w:t>
      </w:r>
      <w:r>
        <w:t>Déboursé</w:t>
      </w:r>
      <w:r>
        <w:rPr>
          <w:b/>
        </w:rPr>
        <w:t xml:space="preserve"> Montant : </w:t>
      </w:r>
      <w:r>
        <w:t>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