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aux innovations dans le domaine de la santé, des droits et du développement - Malawi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CA-3-P008385001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CODE - Organisation canadienne pour l'éducation au service du développement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2021-09-20T00:00:00 au 2025-07-31T00:00:00</w:t>
      </w:r>
    </w:p>
    <w:p>
      <w:r>
        <w:rPr>
          <w:b/>
        </w:rPr>
        <w:t xml:space="preserve">Engagement : </w:t>
      </w:r>
      <w:r>
        <w:t>12123632.00</w:t>
      </w:r>
    </w:p>
    <w:p>
      <w:r>
        <w:rPr>
          <w:b/>
        </w:rPr>
        <w:t xml:space="preserve">Total envoye en $ : </w:t>
      </w:r>
      <w:r>
        <w:t>8682228.0</w:t>
      </w:r>
    </w:p>
    <w:p>
      <w:r>
        <w:rPr>
          <w:b/>
        </w:rPr>
        <w:t xml:space="preserve">Description : </w:t>
      </w:r>
      <w:r>
        <w:t>Ce projet vise à aider les adolescentes et les jeunes femmes âgées de 10 à 25 ans à accéder à de meilleurs soins de santé sexuelle et reproductive (SSR) au Malawi. Les activités de ce projet comprennent : 1) lancer une vaste campagne médiatique au niveau national pour accroître la sensibilisation et le soutien aux politiques et aux services liés à la santé et aux droits sexuels et reproductifs destinés aux adolescentes, aux adolescents et aux jeunes femmes et hommes; 2) offrir de la formation et un encadrement aux fournisseurs de soins de santé dans les établissements du Malawi à propos de la prestation de services de SSR tenant compte des genres et adaptés aux adolescents; 3) offrir de la formation et un encadrement aux enseignants et aux éducateurs en formation sur la prestation de services complets d’éducation sexuelle aux Malawiens; 4) organiser et appuyer plus de 800 groupes de défense et groupes de pairs composés d’adolescentes, d’adolescents et de jeunes femmes et hommes. On s’attend à ce que le projet bénéficie à 300 000 adolescentes, jeunes femmes, adolescents et jeunes hommes âgés de 10 à 25 ans. Ce projet est réalisé en collaboration avec Radios Rurales Internationales, Marie Stopes International, Viamo, Girl Effect et Women and Children First, et en collaboration avec des partenaires malawiens, y compris Farm Radio Trust, le Forum des éducatrices africaines du Malawi, Banja la Mtsogolo (BLM), MaiKhanda et de nombreux groupes locaux de femmes et de filles.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2021-09-20T00:00:00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12123632.00</w:t>
      </w:r>
    </w:p>
    <w:p>
      <w:r>
        <w:rPr>
          <w:b/>
        </w:rPr>
        <w:t xml:space="preserve">Date : </w:t>
      </w:r>
      <w:r>
        <w:t>2021-10-13T00:00:00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928670.00</w:t>
      </w:r>
    </w:p>
    <w:p>
      <w:r>
        <w:rPr>
          <w:b/>
        </w:rPr>
        <w:t xml:space="preserve">Date : </w:t>
      </w:r>
      <w:r>
        <w:t>2022-03-11T00:00:00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518558.00</w:t>
      </w:r>
    </w:p>
    <w:p>
      <w:r>
        <w:rPr>
          <w:b/>
        </w:rPr>
        <w:t xml:space="preserve">Date : </w:t>
      </w:r>
      <w:r>
        <w:t>2022-06-07T00:00:00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104583.00</w:t>
      </w:r>
    </w:p>
    <w:p>
      <w:r>
        <w:rPr>
          <w:b/>
        </w:rPr>
        <w:t xml:space="preserve">Date : </w:t>
      </w:r>
      <w:r>
        <w:t>2022-09-16T00:00:00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354398.00</w:t>
      </w:r>
    </w:p>
    <w:p>
      <w:r>
        <w:rPr>
          <w:b/>
        </w:rPr>
        <w:t xml:space="preserve">Date : </w:t>
      </w:r>
      <w:r>
        <w:t>2022-12-01T00:00:00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725879.00</w:t>
      </w:r>
    </w:p>
    <w:p>
      <w:r>
        <w:rPr>
          <w:b/>
        </w:rPr>
        <w:t xml:space="preserve">Date : </w:t>
      </w:r>
      <w:r>
        <w:t>2023-03-02T00:00:00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674756.00</w:t>
      </w:r>
    </w:p>
    <w:p>
      <w:r>
        <w:rPr>
          <w:b/>
        </w:rPr>
        <w:t xml:space="preserve">Date : </w:t>
      </w:r>
      <w:r>
        <w:t>2023-05-31T00:00:00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777986.00</w:t>
      </w:r>
    </w:p>
    <w:p>
      <w:r>
        <w:rPr>
          <w:b/>
        </w:rPr>
        <w:t xml:space="preserve">Date : </w:t>
      </w:r>
      <w:r>
        <w:t>2023-08-18T00:00:00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726000.00</w:t>
      </w:r>
    </w:p>
    <w:p>
      <w:r>
        <w:rPr>
          <w:b/>
        </w:rPr>
        <w:t xml:space="preserve">Date : </w:t>
      </w:r>
      <w:r>
        <w:t>2023-11-21T00:00:00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1145991.00</w:t>
      </w:r>
    </w:p>
    <w:p>
      <w:r>
        <w:rPr>
          <w:b/>
        </w:rPr>
        <w:t xml:space="preserve">Date : </w:t>
      </w:r>
      <w:r>
        <w:t>2024-03-15T00:00:00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280513.00</w:t>
      </w:r>
    </w:p>
    <w:p>
      <w:r>
        <w:rPr>
          <w:b/>
        </w:rPr>
        <w:t xml:space="preserve">Date : </w:t>
      </w:r>
      <w:r>
        <w:t>2024-03-21T00:00:00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818507.00</w:t>
      </w:r>
    </w:p>
    <w:p>
      <w:r>
        <w:rPr>
          <w:b/>
        </w:rPr>
        <w:t xml:space="preserve">Date : </w:t>
      </w:r>
      <w:r>
        <w:t>2024-06-19T00:00:00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530564.00</w:t>
      </w:r>
    </w:p>
    <w:p>
      <w:r>
        <w:rPr>
          <w:b/>
        </w:rPr>
        <w:t xml:space="preserve">Date : </w:t>
      </w:r>
      <w:r>
        <w:t>2024-09-09T00:00:00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481446.00</w:t>
      </w:r>
    </w:p>
    <w:p>
      <w:r>
        <w:rPr>
          <w:b/>
        </w:rPr>
        <w:t xml:space="preserve">Date : </w:t>
      </w:r>
      <w:r>
        <w:t>2024-11-12T00:00:00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614377.00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