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Toronto Centre - Renforcer la supervision et réglementation du secteur financier 2018-2023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CA-3-P005315001</w:t>
      </w:r>
    </w:p>
    <w:p>
      <w:r>
        <w:rPr>
          <w:b/>
        </w:rPr>
        <w:t xml:space="preserve">Lieu : </w:t>
      </w:r>
      <w:r>
        <w:t>Afrique, régional, Amérique, régional, Asie, régional</w:t>
      </w:r>
    </w:p>
    <w:p>
      <w:r>
        <w:rPr>
          <w:b/>
        </w:rPr>
        <w:t xml:space="preserve">Agence executive partenaire : </w:t>
      </w:r>
      <w:r>
        <w:t xml:space="preserve">Toronto Centre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2018-08-31T00:00:00 au 2023-12-31T00:00:00</w:t>
      </w:r>
    </w:p>
    <w:p>
      <w:r>
        <w:rPr>
          <w:b/>
        </w:rPr>
        <w:t xml:space="preserve">Engagement : </w:t>
      </w:r>
      <w:r>
        <w:t>20000000.00</w:t>
      </w:r>
    </w:p>
    <w:p>
      <w:r>
        <w:rPr>
          <w:b/>
        </w:rPr>
        <w:t xml:space="preserve">Total envoye en $ : </w:t>
      </w:r>
      <w:r>
        <w:t>20000000.0</w:t>
      </w:r>
    </w:p>
    <w:p>
      <w:r>
        <w:rPr>
          <w:b/>
        </w:rPr>
        <w:t xml:space="preserve">Description : </w:t>
      </w:r>
      <w:r>
        <w:t>Cette subvention représente l’appui institutionnel à long terme du Canada à Toronto Centre. Le Toronto Centre utilise ces fonds, ainsi que ceux d’autres donateurs, pour s’acquitter de son mandat.  Le Centre de Toronto a pour mandat de renforcer la capacité des organismes de réglementation et de supervision du secteur financier dans le monde entier, particulièrement dans les marchés émergents et les pays en développement, à contribuer à des systèmes financiers mieux établis, plus inclusifs et plus stables, ce qui donne lieu à une croissance économique durable et à une réduction de la pauvreté. Parmi les activités du projet : 1) améliorer les données liées à l’écart entre les sexes, donner de la formation aux partenaires et engager un dialogue sur les politiques avec ceux-ci en vue d’élargir l’accès des femmes aux ressources financières et d’améliorer le contrôle de celles-ci sur ces ressources; 2) lever les obstacles réglementaires qui restreignent les droits des femmes à des services financiers; 3) accroître la participation des femmes au processus décisionnel sur la réglementation et la supervision du secteur financier à l’échelle nationale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2018-08-31T00:00:00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20000000.00</w:t>
      </w:r>
    </w:p>
    <w:p>
      <w:r>
        <w:rPr>
          <w:b/>
        </w:rPr>
        <w:t xml:space="preserve">Date : </w:t>
      </w:r>
      <w:r>
        <w:t>2018-12-20T00:00:00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4000000.00</w:t>
      </w:r>
    </w:p>
    <w:p>
      <w:r>
        <w:rPr>
          <w:b/>
        </w:rPr>
        <w:t xml:space="preserve">Date : </w:t>
      </w:r>
      <w:r>
        <w:t>2019-11-21T00:00:00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4000000.00</w:t>
      </w:r>
    </w:p>
    <w:p>
      <w:r>
        <w:rPr>
          <w:b/>
        </w:rPr>
        <w:t xml:space="preserve">Date : </w:t>
      </w:r>
      <w:r>
        <w:t>2020-09-22T00:00:00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4000000.00</w:t>
      </w:r>
    </w:p>
    <w:p>
      <w:r>
        <w:rPr>
          <w:b/>
        </w:rPr>
        <w:t xml:space="preserve">Date : </w:t>
      </w:r>
      <w:r>
        <w:t>2021-10-08T00:00:00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4000000.00</w:t>
      </w:r>
    </w:p>
    <w:p>
      <w:r>
        <w:rPr>
          <w:b/>
        </w:rPr>
        <w:t xml:space="preserve">Date : </w:t>
      </w:r>
      <w:r>
        <w:t>2022-09-28T00:00:00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