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Transition énergétique équitable et inclusive en Équateur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CA-3-P012550001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BID - Banque interaméricaine de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2024-03-22T00:00:00 au 2027-03-31T00:00:00</w:t>
      </w:r>
    </w:p>
    <w:p>
      <w:r>
        <w:rPr>
          <w:b/>
        </w:rPr>
        <w:t xml:space="preserve">Engagement : </w:t>
      </w:r>
      <w:r>
        <w:t>6500000.00</w:t>
      </w:r>
    </w:p>
    <w:p>
      <w:r>
        <w:rPr>
          <w:b/>
        </w:rPr>
        <w:t xml:space="preserve">Total envoye en $ : </w:t>
      </w:r>
      <w:r>
        <w:t>4150000.0</w:t>
      </w:r>
    </w:p>
    <w:p>
      <w:r>
        <w:rPr>
          <w:b/>
        </w:rPr>
        <w:t xml:space="preserve">Description : </w:t>
      </w:r>
      <w:r>
        <w:t>Ce projet s’inscrit dans le prêt de 120 millions de dollars du Canada au gouvernement de l’Équateur. Il contribue à la transition vers l’énergie propre du pays et à la promotion de l’investissement privé dans le secteur de l’énergie en renforçant les capacités de la main-d’œuvre, en favorisant l’accès universel à l’énergie propre et en abordant les questions d’égalité des genres et d’accessibilité dans le secteur de l’énergie. Les activités de ce projet comprennent : 1) fournir des outils et des formations pour élaborer un processus de transition énergétique ordonné, équitable et inclusif; 2) accroître l’accès à l’électricité dans les collectivités éloignées et autochtones; 3) réduire la discrimination fondée sur le genre et le handicap dans le secteur de l’électricité.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6500000.00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1850000.00</w:t>
      </w:r>
    </w:p>
    <w:p>
      <w:r>
        <w:rPr>
          <w:b/>
        </w:rPr>
        <w:t xml:space="preserve">Date : </w:t>
      </w:r>
      <w:r>
        <w:t>2024-08-06T00:00:00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