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Ukraine – Assistance alimentaire d’urgence – Programme alimentaire mondial (PAM) 2022</w:t>
      </w:r>
    </w:p>
    <w:p/>
    <w:p>
      <w:r>
        <w:rPr>
          <w:b/>
        </w:rPr>
        <w:t xml:space="preserve">Organisme : </w:t>
      </w:r>
      <w:r>
        <w:t>Affaires Mondiales Canada</w:t>
      </w:r>
    </w:p>
    <w:p>
      <w:r>
        <w:rPr>
          <w:b/>
        </w:rPr>
        <w:t xml:space="preserve">Numero de projet : </w:t>
      </w:r>
      <w:r>
        <w:t>CA-3-P011459002</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2022-05-27T00:00:00 au 2023-09-30T00:00:00</w:t>
      </w:r>
    </w:p>
    <w:p>
      <w:r>
        <w:rPr>
          <w:b/>
        </w:rPr>
        <w:t xml:space="preserve">Engagement : </w:t>
      </w:r>
      <w:r>
        <w:t>41000000.00</w:t>
      </w:r>
    </w:p>
    <w:p>
      <w:r>
        <w:rPr>
          <w:b/>
        </w:rPr>
        <w:t xml:space="preserve">Total envoye en $ : </w:t>
      </w:r>
      <w:r>
        <w:t>41000000.0</w:t>
      </w:r>
    </w:p>
    <w:p>
      <w:r>
        <w:rPr>
          <w:b/>
        </w:rPr>
        <w:t xml:space="preserve">Description : </w:t>
      </w:r>
      <w:r>
        <w:t>Mars 2022 – La situation humanitaire en Ukraine s’est considérablement détériorée à la suite de l’offensive militaire russe lancée le 24 février, qui a entraîné le déplacement de plus de deux millions de personnes vers les pays voisins, notamment la Pologne, la Hongrie, la Roumanie, la Moldavie et la Slovaquie, et de près de 1,5 million de personnes à l’intérieur du pays. Selon l’ONU, plus de 12 millions de personnes auront besoin d’une aide humanitaire au cours des trois prochains mois, et le HCR estime que le nombre de réfugiés dans les pays voisins pourrait atteindre quatre millions. Le 1er mars 2022, les partenaires humanitaires ont lancé des appels pour recueillir environ deux milliards de dollars américains afin de soutenir leur intervention humanitaire en Ukraine au cours des trois prochains mois et de répondre aux besoins humanitaires des Ukrainiens qui cherchent à se réfugier dans les pays voisins. Compte tenu de la complexité de la crise, les besoins humanitaires devraient augmenter proportionnellement, ce qui nécessitera un soutien constant des donateurs pour permettre aux partenaires d’intensifier leur aide humanitaire en Ukraine et dans les pays voisins.  Avec le soutien d’Affaires mondiales Canada (AMC), le Programme alimentaire mondial (PAM) fournit une aide alimentaire d’urgence en Ukraine. Les activités du projet comprennent : 1) effectuer une évaluation rapide de la sécurité alimentaire; 2) fournir une aide en espèces pour couvrir les besoins alimentaires là où les marchés fonctionnent; 3) fournir des repas chauds dans les centres existants; 4) distribuer des trousses alimentaires d’urgence, principalement aux personnes récemment déplacées; 5) fournir aux Ukrainiens déplacés et aux collectivités d’accueil une aide alimentaire en nature.</w:t>
      </w:r>
    </w:p>
    <w:p>
      <w:pPr>
        <w:pStyle w:val="Heading2"/>
      </w:pPr>
      <w:r>
        <w:t>Transactions</w:t>
      </w:r>
    </w:p>
    <w:p>
      <w:r>
        <w:rPr>
          <w:b/>
        </w:rPr>
        <w:t xml:space="preserve">Date : </w:t>
      </w:r>
      <w:r>
        <w:t>2022-05-27T00:00:00</w:t>
      </w:r>
      <w:r>
        <w:rPr>
          <w:b/>
        </w:rPr>
        <w:t xml:space="preserve">Type : </w:t>
      </w:r>
      <w:r>
        <w:t>Engagement</w:t>
      </w:r>
      <w:r>
        <w:rPr>
          <w:b/>
        </w:rPr>
        <w:t xml:space="preserve"> Montant : </w:t>
      </w:r>
      <w:r>
        <w:t>41000000.00</w:t>
      </w:r>
    </w:p>
    <w:p>
      <w:r>
        <w:rPr>
          <w:b/>
        </w:rPr>
        <w:t xml:space="preserve">Date : </w:t>
      </w:r>
      <w:r>
        <w:t>2022-07-20T00:00:00</w:t>
      </w:r>
      <w:r>
        <w:rPr>
          <w:b/>
        </w:rPr>
        <w:t xml:space="preserve">Type : </w:t>
      </w:r>
      <w:r>
        <w:t>Déboursé</w:t>
      </w:r>
      <w:r>
        <w:rPr>
          <w:b/>
        </w:rPr>
        <w:t xml:space="preserve"> Montant : </w:t>
      </w:r>
      <w:r>
        <w:t>41000000.00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