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renouvelé - Pérou</w:t>
      </w:r>
    </w:p>
    <w:p/>
    <w:p>
      <w:r>
        <w:rPr>
          <w:b/>
        </w:rPr>
        <w:t xml:space="preserve">Organisme : </w:t>
      </w:r>
      <w:r>
        <w:t>Affaires Mondiales Canada</w:t>
      </w:r>
    </w:p>
    <w:p>
      <w:r>
        <w:rPr>
          <w:b/>
        </w:rPr>
        <w:t xml:space="preserve">Numero de projet : </w:t>
      </w:r>
      <w:r>
        <w:t>CA-3-P012883001</w:t>
      </w:r>
    </w:p>
    <w:p>
      <w:r>
        <w:rPr>
          <w:b/>
        </w:rPr>
        <w:t xml:space="preserve">Lieu : </w:t>
      </w:r>
      <w:r/>
    </w:p>
    <w:p>
      <w:r>
        <w:rPr>
          <w:b/>
        </w:rPr>
        <w:t xml:space="preserve">Agence executive partenaire : </w:t>
      </w:r>
      <w:r>
        <w:t xml:space="preserve">Cuso International </w:t>
      </w:r>
    </w:p>
    <w:p>
      <w:r>
        <w:rPr>
          <w:b/>
        </w:rPr>
        <w:t xml:space="preserve">Type de financement : </w:t>
      </w:r>
      <w:r>
        <w:t>Don hors réorganisation de la dette (y compris quasi-dons)</w:t>
      </w:r>
    </w:p>
    <w:p>
      <w:r>
        <w:rPr>
          <w:b/>
        </w:rPr>
        <w:t xml:space="preserve">Dates : </w:t>
      </w:r>
      <w:r>
        <w:t>2024-03-26T00:00:00 au 2030-12-31T00:00:00</w:t>
      </w:r>
    </w:p>
    <w:p>
      <w:r>
        <w:rPr>
          <w:b/>
        </w:rPr>
        <w:t xml:space="preserve">Engagement : </w:t>
      </w:r>
      <w:r>
        <w:t>8950000.00</w:t>
      </w:r>
    </w:p>
    <w:p>
      <w:r>
        <w:rPr>
          <w:b/>
        </w:rPr>
        <w:t xml:space="preserve">Total envoye en $ : </w:t>
      </w:r>
      <w:r>
        <w:t>2000000.0</w:t>
      </w:r>
    </w:p>
    <w:p>
      <w:r>
        <w:rPr>
          <w:b/>
        </w:rPr>
        <w:t xml:space="preserve">Description : </w:t>
      </w:r>
      <w:r>
        <w:t>Ce projet fait partie du programme Voix et leadership renouvelés des femmes (VLF) du Canada. Il soutient les organisations locales et régionales de défense des droits des femmes (ODDF), les groupes lesbiens, bisexuels, transgenres, queer, intersexués plus (LBTQI+) et les réseaux féministes qui travaillent à promouvoir les droits des femmes et des filles et à faire progresser l’égalité des sexes dans les pays en développement. Il fournit un financement de base pluriannuel et un financement réactif rapide. Il vise à renforcer les capacités institutionnelles et à renforcer les alliances en faveur des droits des femmes, car les ODDFs et leurs réseaux sont des agents de changement essentiels. Le programme continue de répondre au déficit important et reconnu à l’échelle mondiale en matière de financement et de soutien aux ODDFs et aux mouvements du monde entier. Il reconnaît que les groupes travaillant sur des formes croisées de discrimination et dans les pays touchés par des crises et des conflits reçoivent encore moins de financement. Le programme VLF renouvelé offre un soutien accru aux ODDFs, aux organisations LBTQI+ et aux femmes défenseures des droits humains travaillant dans des contextes de crise et de conflit et une approche plus intentionnelle pour atteindre les groupes structurellement exclus. Cela inclut, sans toutefois s'y limiter, les communautés LBTQI+, les femmes et les filles handicapées, les femmes et les filles autochtones et les jeunes féministes. Ce projet vise à aider 5 partenaires locaux de mise en œuvre et leurs 210 employés à faire progresser leurs objectifs et priorités, et à leur donner, ainsi qu'à leurs organisations, les moyens de faire progresser les droits individuels et collectifs des femmes, des filles et des LBTQI+ au Pérou. Le projet vise également à profiter directement à 10 000 femmes et jeunes filles, femmes autochtones, personnes LBTQI+, 600 dirigeants communautaires et autorités locales et régionales. Cuso International met en œuvre le projet.</w:t>
      </w:r>
    </w:p>
    <w:p>
      <w:pPr>
        <w:pStyle w:val="Heading2"/>
      </w:pPr>
      <w:r>
        <w:t>Transactions</w:t>
      </w:r>
    </w:p>
    <w:p>
      <w:r>
        <w:rPr>
          <w:b/>
        </w:rPr>
        <w:t xml:space="preserve">Date : </w:t>
      </w:r>
      <w:r>
        <w:t>2024-03-26T00:00:00</w:t>
      </w:r>
      <w:r>
        <w:rPr>
          <w:b/>
        </w:rPr>
        <w:t xml:space="preserve">Type : </w:t>
      </w:r>
      <w:r>
        <w:t>Engagement</w:t>
      </w:r>
      <w:r>
        <w:rPr>
          <w:b/>
        </w:rPr>
        <w:t xml:space="preserve"> Montant : </w:t>
      </w:r>
      <w:r>
        <w:t>8950000.00</w:t>
      </w:r>
    </w:p>
    <w:p>
      <w:r>
        <w:rPr>
          <w:b/>
        </w:rPr>
        <w:t xml:space="preserve">Date : </w:t>
      </w:r>
      <w:r>
        <w:t>2024-03-27T00:00:00</w:t>
      </w:r>
      <w:r>
        <w:rPr>
          <w:b/>
        </w:rPr>
        <w:t xml:space="preserve">Type : </w:t>
      </w:r>
      <w:r>
        <w:t>Déboursé</w:t>
      </w:r>
      <w:r>
        <w:rPr>
          <w:b/>
        </w:rPr>
        <w:t xml:space="preserve"> Montant : </w:t>
      </w:r>
      <w:r>
        <w:t>500000.00</w:t>
      </w:r>
    </w:p>
    <w:p>
      <w:r>
        <w:rPr>
          <w:b/>
        </w:rPr>
        <w:t xml:space="preserve">Date : </w:t>
      </w:r>
      <w:r>
        <w:t>2024-11-13T00:00:00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