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renouvelé - partenariat pour l'apprentissage féministe</w:t>
      </w:r>
    </w:p>
    <w:p/>
    <w:p>
      <w:r>
        <w:rPr>
          <w:b/>
        </w:rPr>
        <w:t xml:space="preserve">Organisme : </w:t>
      </w:r>
      <w:r>
        <w:t>Affaires Mondiales Canada</w:t>
      </w:r>
    </w:p>
    <w:p>
      <w:r>
        <w:rPr>
          <w:b/>
        </w:rPr>
        <w:t xml:space="preserve">Numero de projet : </w:t>
      </w:r>
      <w:r>
        <w:t>CA-3-P014407001</w:t>
      </w:r>
    </w:p>
    <w:p>
      <w:r>
        <w:rPr>
          <w:b/>
        </w:rPr>
        <w:t xml:space="preserve">Lieu : </w:t>
      </w:r>
      <w:r>
        <w:t>Afrique, régional, Indes occ., régional, Amérique N. &amp; C., régional, Amérique du Sud, régional, Moyen-Orient, régional, Asie, régional</w:t>
      </w:r>
    </w:p>
    <w:p>
      <w:r>
        <w:rPr>
          <w:b/>
        </w:rPr>
        <w:t xml:space="preserve">Agence executive partenaire : </w:t>
      </w:r>
      <w:r>
        <w:t xml:space="preserve">CRDI - Centre de recherches pour le développement international </w:t>
      </w:r>
    </w:p>
    <w:p>
      <w:r>
        <w:rPr>
          <w:b/>
        </w:rPr>
        <w:t xml:space="preserve">Type de financement : </w:t>
      </w:r>
      <w:r>
        <w:t>Don hors réorganisation de la dette (y compris quasi-dons)</w:t>
      </w:r>
    </w:p>
    <w:p>
      <w:r>
        <w:rPr>
          <w:b/>
        </w:rPr>
        <w:t xml:space="preserve">Dates : </w:t>
      </w:r>
      <w:r>
        <w:t>2025-01-20T00:00:00 au 2029-12-31T00:00:00</w:t>
      </w:r>
    </w:p>
    <w:p>
      <w:r>
        <w:rPr>
          <w:b/>
        </w:rPr>
        <w:t xml:space="preserve">Engagement : </w:t>
      </w:r>
      <w:r>
        <w:t>9850000.00</w:t>
      </w:r>
    </w:p>
    <w:p>
      <w:r>
        <w:rPr>
          <w:b/>
        </w:rPr>
        <w:t xml:space="preserve">Total envoye en $ : </w:t>
      </w:r>
      <w:r>
        <w:t>2000000.0</w:t>
      </w:r>
    </w:p>
    <w:p>
      <w:r>
        <w:rPr>
          <w:b/>
        </w:rPr>
        <w:t xml:space="preserve">Description : </w:t>
      </w:r>
      <w:r>
        <w:t>Ce projet fait partie du programme renouvelé du Canada : Voix et leadership des femmes (VLF). Il appuie les organisations de défense des droits des femmes (ODDF), les groupes lesbiennes, bisexuels, transgenres, queers et intersexes plus (LBTQI+) et les mouvements féministes qui œuvrent pour les droits des femmes et des filles, et l'égalité des genres à l’échelle mondiale. Le programme répond à un manque de financement et d'appui mondialement reconnu et soutient les ODDF, et les mouvements de défense des droits des femmes à travers le monde. Le programme VLF renouvelé inclut un soutien accru aux ODDF, aux organisations LBTQI+ et aux organisations de femmes défenseurs des droits des femmes (FDDF) qui travaillent dans des situations de crise et de conflit.  Ce projet vise à accroître la jouissance de leurs droits par les femmes et les filles, dans toute leur diversité, et à faire progresser l'égalité des genres à travers le monde. Les activités de ce projet comprennent : 1) soutenir des pôles d’apprentissage entre pairs et de partage des connaissances entre les ODDF, les groupes LBTQI+ et leurs réseaux; 2) renforcer et mettre en commun des capacités des ODDF et des groupes LBTQI+, notamment en matière de suivi, d’évaluation, de responsabilisation et d’apprentissage dans une perspective féministe; 3) créer une base de connaissances en recensant les leçons apprises, les histoires de changement et pour montrer ce qui fonctionne ou non lorsqu’il s’agit d’apporter un soutien aux mouvements de femmes à l’échelle mondiale; 4) fournir aux organisations de nouvelles perspectives sur les stratégies et les moyens concrets permettant de renforcer leurs programmes, leurs activités de défense des droits et leur pérennité organisationnelle grâce à l’apprentissage par les pairs et au partage des connaissances.  Au moins 2 200 organisations de défense des droits des femmes et LBTQI+ bénéficient de ce projet à l’échelle mondiale.</w:t>
      </w:r>
    </w:p>
    <w:p>
      <w:pPr>
        <w:pStyle w:val="Heading2"/>
      </w:pPr>
      <w:r>
        <w:t>Transactions</w:t>
      </w:r>
    </w:p>
    <w:p>
      <w:r>
        <w:rPr>
          <w:b/>
        </w:rPr>
        <w:t xml:space="preserve">Date : </w:t>
      </w:r>
      <w:r>
        <w:t>2025-01-20T00:00:00</w:t>
      </w:r>
      <w:r>
        <w:rPr>
          <w:b/>
        </w:rPr>
        <w:t xml:space="preserve">Type : </w:t>
      </w:r>
      <w:r>
        <w:t>Engagement</w:t>
      </w:r>
      <w:r>
        <w:rPr>
          <w:b/>
        </w:rPr>
        <w:t xml:space="preserve"> Montant : </w:t>
      </w:r>
      <w:r>
        <w:t>9850000.00</w:t>
      </w:r>
    </w:p>
    <w:p>
      <w:r>
        <w:rPr>
          <w:b/>
        </w:rPr>
        <w:t xml:space="preserve">Date : </w:t>
      </w:r>
      <w:r>
        <w:t>2025-01-28T00:00:00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