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WE-Talk pour la réduction de la violence basée sur le genre</w:t>
      </w:r>
    </w:p>
    <w:p/>
    <w:p>
      <w:r>
        <w:rPr>
          <w:b/>
        </w:rPr>
        <w:t xml:space="preserve">Organisme : </w:t>
      </w:r>
      <w:r>
        <w:t>Affaires Mondiales Canada</w:t>
      </w:r>
    </w:p>
    <w:p>
      <w:r>
        <w:rPr>
          <w:b/>
        </w:rPr>
        <w:t xml:space="preserve">Numero de projet : </w:t>
      </w:r>
      <w:r>
        <w:t>CA-3-P010434001</w:t>
      </w:r>
    </w:p>
    <w:p>
      <w:r>
        <w:rPr>
          <w:b/>
        </w:rPr>
        <w:t xml:space="preserve">Lieu : </w:t>
      </w:r>
      <w:r/>
    </w:p>
    <w:p>
      <w:r>
        <w:rPr>
          <w:b/>
        </w:rPr>
        <w:t xml:space="preserve">Agence executive partenaire : </w:t>
      </w:r>
      <w:r>
        <w:t xml:space="preserve">Oxfam Canada </w:t>
      </w:r>
    </w:p>
    <w:p>
      <w:r>
        <w:rPr>
          <w:b/>
        </w:rPr>
        <w:t xml:space="preserve">Type de financement : </w:t>
      </w:r>
      <w:r>
        <w:t>Don hors réorganisation de la dette (y compris quasi-dons)</w:t>
      </w:r>
    </w:p>
    <w:p>
      <w:r>
        <w:rPr>
          <w:b/>
        </w:rPr>
        <w:t xml:space="preserve">Dates : </w:t>
      </w:r>
      <w:r>
        <w:t>2022-03-17T00:00:00 au 2027-03-01T00:00:00</w:t>
      </w:r>
    </w:p>
    <w:p>
      <w:r>
        <w:rPr>
          <w:b/>
        </w:rPr>
        <w:t xml:space="preserve">Engagement : </w:t>
      </w:r>
      <w:r>
        <w:t>4900000.00</w:t>
      </w:r>
    </w:p>
    <w:p>
      <w:r>
        <w:rPr>
          <w:b/>
        </w:rPr>
        <w:t xml:space="preserve">Total envoye en $ : </w:t>
      </w:r>
      <w:r>
        <w:t>3000000.0</w:t>
      </w:r>
    </w:p>
    <w:p>
      <w:r>
        <w:rPr>
          <w:b/>
        </w:rPr>
        <w:t xml:space="preserve">Description : </w:t>
      </w:r>
      <w:r>
        <w:t>Ce projet vise à réduire la violence fondée sur le genre (VFS) en Jamaïque à l'encontre des femmes, des filles, des garçons et d'autres groupes défavorisés. Wo-Man Talk (WE-Talk) contribue à la réalisation des droits de l'homme, à l'accroissement de la justice et de l'égalité entre les sexes, et à l'amélioration de la vie des femmes et des filles, des groupes défavorisés, des familles et des communautés. Les activités du projet comprennent (1) l'établissement d'une recherche participative approfondie pour identifier les normes sociales qui perpétuent la violence liée au sexe en Jamaïque. Les résultats de ces recherches serviront de base à des campagnes de sensibilisation et de changement de comportement ; (2) l'élaboration d'une carte et de répertoires nationaux de services d'orientation et d'aide aux victimes de violence liée au sexe ; (3) la mise en place d'une formation interactive avec les hommes influents afin de promouvoir des masculinités positives, et le travail avec les garçons et les jeunes hommes pour développer et renforcer des attitudes et des comportements équitables en matière de genre ; (4) renforcer les organisations de défense des droits des femmes et d'autres organisations de plaidoyer par une formation et des outils permettant d'utiliser des pratiques fondées sur des données probantes, des études de cas et des systèmes de responsabilisation dans le cadre de leurs activités de surveillance visant à prévenir et à améliorer les réponses aux cas de VBG ; et (5) créer un Fonds d'innovation afin d'octroyer, par voie de concours, des micro-subventions à de petites organisations pour faire progresser les activités de transformation du genre qui peuvent réduire la VBG et y répondre.</w:t>
      </w:r>
    </w:p>
    <w:p>
      <w:pPr>
        <w:pStyle w:val="Heading2"/>
      </w:pPr>
      <w:r>
        <w:t>Transactions</w:t>
      </w:r>
    </w:p>
    <w:p>
      <w:r>
        <w:rPr>
          <w:b/>
        </w:rPr>
        <w:t xml:space="preserve">Date : </w:t>
      </w:r>
      <w:r>
        <w:t>2022-03-17T00:00:00</w:t>
      </w:r>
      <w:r>
        <w:rPr>
          <w:b/>
        </w:rPr>
        <w:t xml:space="preserve">Type : </w:t>
      </w:r>
      <w:r>
        <w:t>Engagement</w:t>
      </w:r>
      <w:r>
        <w:rPr>
          <w:b/>
        </w:rPr>
        <w:t xml:space="preserve"> Montant : </w:t>
      </w:r>
      <w:r>
        <w:t>4900000.00</w:t>
      </w:r>
    </w:p>
    <w:p>
      <w:r>
        <w:rPr>
          <w:b/>
        </w:rPr>
        <w:t xml:space="preserve">Date : </w:t>
      </w:r>
      <w:r>
        <w:t>2022-03-25T00:00:00</w:t>
      </w:r>
      <w:r>
        <w:rPr>
          <w:b/>
        </w:rPr>
        <w:t xml:space="preserve">Type : </w:t>
      </w:r>
      <w:r>
        <w:t>Déboursé</w:t>
      </w:r>
      <w:r>
        <w:rPr>
          <w:b/>
        </w:rPr>
        <w:t xml:space="preserve"> Montant : </w:t>
      </w:r>
      <w:r>
        <w:t>500000.00</w:t>
      </w:r>
    </w:p>
    <w:p>
      <w:r>
        <w:rPr>
          <w:b/>
        </w:rPr>
        <w:t xml:space="preserve">Date : </w:t>
      </w:r>
      <w:r>
        <w:t>2023-01-17T00:00:00</w:t>
      </w:r>
      <w:r>
        <w:rPr>
          <w:b/>
        </w:rPr>
        <w:t xml:space="preserve">Type : </w:t>
      </w:r>
      <w:r>
        <w:t>Déboursé</w:t>
      </w:r>
      <w:r>
        <w:rPr>
          <w:b/>
        </w:rPr>
        <w:t xml:space="preserve"> Montant : </w:t>
      </w:r>
      <w:r>
        <w:t>361419.00</w:t>
      </w:r>
    </w:p>
    <w:p>
      <w:r>
        <w:rPr>
          <w:b/>
        </w:rPr>
        <w:t xml:space="preserve">Date : </w:t>
      </w:r>
      <w:r>
        <w:t>2023-07-07T00:00:00</w:t>
      </w:r>
      <w:r>
        <w:rPr>
          <w:b/>
        </w:rPr>
        <w:t xml:space="preserve">Type : </w:t>
      </w:r>
      <w:r>
        <w:t>Déboursé</w:t>
      </w:r>
      <w:r>
        <w:rPr>
          <w:b/>
        </w:rPr>
        <w:t xml:space="preserve"> Montant : </w:t>
      </w:r>
      <w:r>
        <w:t>209299.00</w:t>
      </w:r>
    </w:p>
    <w:p>
      <w:r>
        <w:rPr>
          <w:b/>
        </w:rPr>
        <w:t xml:space="preserve">Date : </w:t>
      </w:r>
      <w:r>
        <w:t>2023-11-27T00:00:00</w:t>
      </w:r>
      <w:r>
        <w:rPr>
          <w:b/>
        </w:rPr>
        <w:t xml:space="preserve">Type : </w:t>
      </w:r>
      <w:r>
        <w:t>Déboursé</w:t>
      </w:r>
      <w:r>
        <w:rPr>
          <w:b/>
        </w:rPr>
        <w:t xml:space="preserve"> Montant : </w:t>
      </w:r>
      <w:r>
        <w:t>526719.00</w:t>
      </w:r>
    </w:p>
    <w:p>
      <w:r>
        <w:rPr>
          <w:b/>
        </w:rPr>
        <w:t xml:space="preserve">Date : </w:t>
      </w:r>
      <w:r>
        <w:t>2024-06-24T00:00:00</w:t>
      </w:r>
      <w:r>
        <w:rPr>
          <w:b/>
        </w:rPr>
        <w:t xml:space="preserve">Type : </w:t>
      </w:r>
      <w:r>
        <w:t>Déboursé</w:t>
      </w:r>
      <w:r>
        <w:rPr>
          <w:b/>
        </w:rPr>
        <w:t xml:space="preserve"> Montant : </w:t>
      </w:r>
      <w:r>
        <w:t>433036.00</w:t>
      </w:r>
    </w:p>
    <w:p>
      <w:r>
        <w:rPr>
          <w:b/>
        </w:rPr>
        <w:t xml:space="preserve">Date : </w:t>
      </w:r>
      <w:r>
        <w:t>2024-12-06T00:00:00</w:t>
      </w:r>
      <w:r>
        <w:rPr>
          <w:b/>
        </w:rPr>
        <w:t xml:space="preserve">Type : </w:t>
      </w:r>
      <w:r>
        <w:t>Déboursé</w:t>
      </w:r>
      <w:r>
        <w:rPr>
          <w:b/>
        </w:rPr>
        <w:t xml:space="preserve"> Montant : </w:t>
      </w:r>
      <w:r>
        <w:t>969527.00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