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Yémen - Aide d’urgence en santé et nutrition - International Medical Corps 2023-2023</w:t>
      </w:r>
    </w:p>
    <w:p/>
    <w:p>
      <w:r>
        <w:rPr>
          <w:b/>
        </w:rPr>
        <w:t xml:space="preserve">Organisme : </w:t>
      </w:r>
      <w:r>
        <w:t>Affaires Mondiales Canada</w:t>
      </w:r>
    </w:p>
    <w:p>
      <w:r>
        <w:rPr>
          <w:b/>
        </w:rPr>
        <w:t xml:space="preserve">Numero de projet : </w:t>
      </w:r>
      <w:r>
        <w:t>CA-3-P011436001</w:t>
      </w:r>
    </w:p>
    <w:p>
      <w:r>
        <w:rPr>
          <w:b/>
        </w:rPr>
        <w:t xml:space="preserve">Lieu : </w:t>
      </w:r>
      <w:r/>
    </w:p>
    <w:p>
      <w:r>
        <w:rPr>
          <w:b/>
        </w:rPr>
        <w:t xml:space="preserve">Agence executive partenaire : </w:t>
      </w:r>
      <w:r>
        <w:t xml:space="preserve">International Medical Corps UK </w:t>
      </w:r>
    </w:p>
    <w:p>
      <w:r>
        <w:rPr>
          <w:b/>
        </w:rPr>
        <w:t xml:space="preserve">Type de financement : </w:t>
      </w:r>
      <w:r>
        <w:t>Don hors réorganisation de la dette (y compris quasi-dons)</w:t>
      </w:r>
    </w:p>
    <w:p>
      <w:r>
        <w:rPr>
          <w:b/>
        </w:rPr>
        <w:t xml:space="preserve">Dates : </w:t>
      </w:r>
      <w:r>
        <w:t>2022-04-01T00:00:00 au 2024-03-31T00:00:00</w:t>
      </w:r>
    </w:p>
    <w:p>
      <w:r>
        <w:rPr>
          <w:b/>
        </w:rPr>
        <w:t xml:space="preserve">Engagement : </w:t>
      </w:r>
      <w:r>
        <w:t>4000000.00</w:t>
      </w:r>
    </w:p>
    <w:p>
      <w:r>
        <w:rPr>
          <w:b/>
        </w:rPr>
        <w:t xml:space="preserve">Total envoye en $ : </w:t>
      </w:r>
      <w:r>
        <w:t>4000000.0</w:t>
      </w:r>
    </w:p>
    <w:p>
      <w:r>
        <w:rPr>
          <w:b/>
        </w:rPr>
        <w:t xml:space="preserve">Description : </w:t>
      </w:r>
      <w:r>
        <w:t>Mars 2022 – Le Yémen continue de faire face à la plus grande crise humanitaire du monde et compte 20,7 millions de personnes qui ont besoin d’une aide humanitaire. Le conflit et l’effondrement de l’économie ont poussé près de 10 millions de personnes au bord de la famine, et plus de 4 millions de personnes ont été déplacées depuis le début de la crise en 2015. La prestation de services de base s’effondre, y compris l’approvisionnement en eau, les services d’assainissement et d’hygiène et les services de santé, ce qui augmente le risque d’épidémies telles que le choléra, la dengue et la diphtérie. Les femmes et les filles sont touchées de manière disproportionnée par le manque d’accès aux services essentiels et sont confrontées à un risque accru de violence sexuelle et fondée sur le sexe en raison de la crise.  Grâce à l’appui pluriannuel d’AMC, l’International Medical Corps apporte une aide sanitaire et nutritionnelle d’urgence à environ 69 900 personnes les plus vulnérables touchées par le conflit, en particulier les femmes, dans les gouvernorats de Lahj et de Taïz, au Yémen. Les activités de ce projet comprennent : 1) appuyer les services de soins de santé primaires dans cinq cliniques et un hôpital; 2) déployer des équipes sanitaires mobiles pour apporter de l’aide dans les zones difficiles d’accès et intervenir face aux épidémies et aux déplacements de populations; 3) fournir des services de traitement nutritionnel aux enfants et aux femmes enceintes et allaitantes; 4) renforcer les capacités des collectivités à utiliser des pratiques d’alimentation et d’hygiène appropriées, ainsi qu’à détecter la malnutrition.</w:t>
      </w:r>
    </w:p>
    <w:p>
      <w:pPr>
        <w:pStyle w:val="Heading2"/>
      </w:pPr>
      <w:r>
        <w:t>Transactions</w:t>
      </w:r>
    </w:p>
    <w:p>
      <w:r>
        <w:rPr>
          <w:b/>
        </w:rPr>
        <w:t xml:space="preserve">Date : </w:t>
      </w:r>
      <w:r>
        <w:t>2022-04-01T00:00:00</w:t>
      </w:r>
      <w:r>
        <w:rPr>
          <w:b/>
        </w:rPr>
        <w:t xml:space="preserve">Type : </w:t>
      </w:r>
      <w:r>
        <w:t>Engagement</w:t>
      </w:r>
      <w:r>
        <w:rPr>
          <w:b/>
        </w:rPr>
        <w:t xml:space="preserve"> Montant : </w:t>
      </w:r>
      <w:r>
        <w:t>4000000.00</w:t>
      </w:r>
    </w:p>
    <w:p>
      <w:r>
        <w:rPr>
          <w:b/>
        </w:rPr>
        <w:t xml:space="preserve">Date : </w:t>
      </w:r>
      <w:r>
        <w:t>2022-04-20T00:00:00</w:t>
      </w:r>
      <w:r>
        <w:rPr>
          <w:b/>
        </w:rPr>
        <w:t xml:space="preserve">Type : </w:t>
      </w:r>
      <w:r>
        <w:t>Déboursé</w:t>
      </w:r>
      <w:r>
        <w:rPr>
          <w:b/>
        </w:rPr>
        <w:t xml:space="preserve"> Montant : </w:t>
      </w:r>
      <w:r>
        <w:t>2000000.00</w:t>
      </w:r>
    </w:p>
    <w:p>
      <w:r>
        <w:rPr>
          <w:b/>
        </w:rPr>
        <w:t xml:space="preserve">Date : </w:t>
      </w:r>
      <w:r>
        <w:t>2023-05-05T00:00:00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