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cinquième recensement général de la population et des logements en Haïti</w:t>
      </w:r>
    </w:p>
    <w:p/>
    <w:p>
      <w:r>
        <w:rPr>
          <w:b/>
        </w:rPr>
        <w:t xml:space="preserve">Organisme : </w:t>
      </w:r>
      <w:r>
        <w:t>Affaires Mondiales Canada</w:t>
      </w:r>
    </w:p>
    <w:p>
      <w:r>
        <w:rPr>
          <w:b/>
        </w:rPr>
        <w:t xml:space="preserve">Numero de projet : </w:t>
      </w:r>
      <w:r>
        <w:t>CA-3-D004315001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2018-01-19T00:00:00 au 2023-08-31T00:00:00</w:t>
      </w:r>
    </w:p>
    <w:p>
      <w:r>
        <w:rPr>
          <w:b/>
        </w:rPr>
        <w:t xml:space="preserve">Engagement : </w:t>
      </w:r>
      <w:r>
        <w:t>8000000.00</w:t>
      </w:r>
    </w:p>
    <w:p>
      <w:r>
        <w:rPr>
          <w:b/>
        </w:rPr>
        <w:t xml:space="preserve">Total envoye en $ : </w:t>
      </w:r>
      <w:r>
        <w:t>8000000.0</w:t>
      </w:r>
    </w:p>
    <w:p>
      <w:r>
        <w:rPr>
          <w:b/>
        </w:rPr>
        <w:t xml:space="preserve">Description : </w:t>
      </w:r>
      <w:r>
        <w:t>Ce projet vise à augmenter la capacité de l’Institut Haïtien de Statistique et d’Informatique (IHSI) afin de planifier et de mettre en œuvre le cinquième recensement général de la population et des logements. L’objectif est d’analyser, de promouvoir et d’employer stratégiquement les données socioéconomiques et démographiques à jour. Des efforts particuliers sont en place afin d’assurer que le processus du recensement soit sensible au genre. À partir des résultats du recensement, l’IHSI produit des rapports thématiques qui incluent d’une manière systématique l’analyse du genre, incluant le rapport « Femmes en Haïti », qui fournit un aperçu de la situation des femmes et des filles haïtiennes en ce qui concerne les caractéristiques sociales, démographiques et économiques. Les données fiables du recensement contribuent à une meilleure capacité de répondre aux enjeux de l’égalité entre les genres en Haïti.</w:t>
      </w:r>
    </w:p>
    <w:p>
      <w:pPr>
        <w:pStyle w:val="Heading2"/>
      </w:pPr>
      <w:r>
        <w:t>Transactions</w:t>
      </w:r>
    </w:p>
    <w:p>
      <w:r>
        <w:rPr>
          <w:b/>
        </w:rPr>
        <w:t xml:space="preserve">Date : </w:t>
      </w:r>
      <w:r>
        <w:t>2018-01-19T00:00:00</w:t>
      </w:r>
      <w:r>
        <w:rPr>
          <w:b/>
        </w:rPr>
        <w:t xml:space="preserve">Type : </w:t>
      </w:r>
      <w:r>
        <w:t>Engagement</w:t>
      </w:r>
      <w:r>
        <w:rPr>
          <w:b/>
        </w:rPr>
        <w:t xml:space="preserve"> Montant : </w:t>
      </w:r>
      <w:r>
        <w:t>8000000.00</w:t>
      </w:r>
    </w:p>
    <w:p>
      <w:r>
        <w:rPr>
          <w:b/>
        </w:rPr>
        <w:t xml:space="preserve">Date : </w:t>
      </w:r>
      <w:r>
        <w:t>2018-01-22T00:00:00</w:t>
      </w:r>
      <w:r>
        <w:rPr>
          <w:b/>
        </w:rPr>
        <w:t xml:space="preserve">Type : </w:t>
      </w:r>
      <w:r>
        <w:t>Déboursé</w:t>
      </w:r>
      <w:r>
        <w:rPr>
          <w:b/>
        </w:rPr>
        <w:t xml:space="preserve"> Montant : </w:t>
      </w:r>
      <w:r>
        <w:t>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