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Coalition pour les innovations en matière de préparation aux épidémies  –  Appui institutionnel 2023</w:t>
      </w:r>
    </w:p>
    <w:p/>
    <w:p>
      <w:r>
        <w:rPr>
          <w:b/>
        </w:rPr>
        <w:t xml:space="preserve">Organisme : </w:t>
      </w:r>
      <w:r>
        <w:t>Affaires Mondiales Canada</w:t>
      </w:r>
    </w:p>
    <w:p>
      <w:r>
        <w:rPr>
          <w:b/>
        </w:rPr>
        <w:t xml:space="preserve">Numero de projet : </w:t>
      </w:r>
      <w:r>
        <w:t>CA-3-P012334001</w:t>
      </w:r>
    </w:p>
    <w:p>
      <w:r>
        <w:rPr>
          <w:b/>
        </w:rPr>
        <w:t xml:space="preserve">Lieu : </w:t>
      </w:r>
      <w:r>
        <w:t>Afrique, régional, Amérique, régional, Asie, régional, Océanie, régional, Europe, régional</w:t>
      </w:r>
    </w:p>
    <w:p>
      <w:r>
        <w:rPr>
          <w:b/>
        </w:rPr>
        <w:t xml:space="preserve">Agence executive partenaire : </w:t>
      </w:r>
      <w:r>
        <w:t xml:space="preserve">Coalition for Epidemic Preparedness </w:t>
      </w:r>
    </w:p>
    <w:p>
      <w:r>
        <w:rPr>
          <w:b/>
        </w:rPr>
        <w:t xml:space="preserve">Type de financement : </w:t>
      </w:r>
      <w:r>
        <w:t>Don hors réorganisation de la dette (y compris quasi-dons)</w:t>
      </w:r>
    </w:p>
    <w:p>
      <w:r>
        <w:rPr>
          <w:b/>
        </w:rPr>
        <w:t xml:space="preserve">Dates : </w:t>
      </w:r>
      <w:r>
        <w:t>2023-03-31T00:00:00 au 2030-12-31T00:00:00</w:t>
      </w:r>
    </w:p>
    <w:p>
      <w:r>
        <w:rPr>
          <w:b/>
        </w:rPr>
        <w:t xml:space="preserve">Engagement : </w:t>
      </w:r>
      <w:r>
        <w:t>100000000.00</w:t>
      </w:r>
    </w:p>
    <w:p>
      <w:r>
        <w:rPr>
          <w:b/>
        </w:rPr>
        <w:t xml:space="preserve">Total envoye en $ : </w:t>
      </w:r>
      <w:r>
        <w:t>40000000.0</w:t>
      </w:r>
    </w:p>
    <w:p>
      <w:r>
        <w:rPr>
          <w:b/>
        </w:rPr>
        <w:t xml:space="preserve">Description : </w:t>
      </w:r>
      <w:r>
        <w:t>Cette subvention représente l’appui institutionnel à long terme du Canada à la Coalition pour les innovations en matière de préparation aux épidémies (CEPI). La CEPI utilise ces fonds, ainsi que ceux d'autres donateurs, pour remplir son mandat.  La mission de la CEPI consiste à accélérer la mise au point de vaccins et d'autres contre-mesures biologiques contre les menaces épidémiques et pandémiques afin qu'ils puissent être accessibles à tous ceux qui en ont besoin. Ce projet appuie la stratégie 2022-2026 de la CEPI (CEPI 2.0), qui compte trois objectifs stratégiques : 1) se préparer aux menaces épidémiques et pandémiques connues; 2) transformer les futures réponses aux menaces de nouvelles maladies infectieuses; 3) créer, renforcer et améliorer les connexions nouvelles et existantes afin d'améliorer la collaboration mondiale contre les menaces de maladies infectieuses. Les activités du projet comprennent : 1) investir dans la recherche et la mise au point de vaccins candidats prometteurs et de plateformes qui ciblent les nouvelles maladies infectieuses préoccupantes, ainsi que dans des activités scientifiques habilitantes qui aideraient à produire ces vaccins; 2) plaider au niveau mondial pour des investissements dans la recherche et la mise au point de vaccins et d'autres contre-mesures biologiques pour lutter contre les menaces de maladies infectieuses émergentes et pour assurer un accès équitable; 3) élaborer des stratégies.  Les fonds octroyés à la CEPI par le Canada contribuent à améliorer la préparation et la réponse aux menaces de maladies infectieuses émergentes et réémergentes, en particulier pour les personnes vivant dans des pays à revenu faible ou intermédiaire.</w:t>
      </w:r>
    </w:p>
    <w:p>
      <w:pPr>
        <w:pStyle w:val="Heading2"/>
      </w:pPr>
      <w:r>
        <w:t>Transactions</w:t>
      </w:r>
    </w:p>
    <w:p>
      <w:r>
        <w:rPr>
          <w:b/>
        </w:rPr>
        <w:t xml:space="preserve">Date : </w:t>
      </w:r>
      <w:r>
        <w:t>2023-03-31T00:00:00</w:t>
      </w:r>
      <w:r>
        <w:rPr>
          <w:b/>
        </w:rPr>
        <w:t xml:space="preserve">Type : </w:t>
      </w:r>
      <w:r>
        <w:t>Engagement</w:t>
      </w:r>
      <w:r>
        <w:rPr>
          <w:b/>
        </w:rPr>
        <w:t xml:space="preserve"> Montant : </w:t>
      </w:r>
      <w:r>
        <w:t>100000000.00</w:t>
      </w:r>
    </w:p>
    <w:p>
      <w:r>
        <w:rPr>
          <w:b/>
        </w:rPr>
        <w:t xml:space="preserve">Date : </w:t>
      </w:r>
      <w:r>
        <w:t>2023-03-31T00:00:00</w:t>
      </w:r>
      <w:r>
        <w:rPr>
          <w:b/>
        </w:rPr>
        <w:t xml:space="preserve">Type : </w:t>
      </w:r>
      <w:r>
        <w:t>Déboursé</w:t>
      </w:r>
      <w:r>
        <w:rPr>
          <w:b/>
        </w:rPr>
        <w:t xml:space="preserve"> Montant : </w:t>
      </w:r>
      <w:r>
        <w:t>20000000.00</w:t>
      </w:r>
    </w:p>
    <w:p>
      <w:r>
        <w:rPr>
          <w:b/>
        </w:rPr>
        <w:t xml:space="preserve">Date : </w:t>
      </w:r>
      <w:r>
        <w:t>2024-03-18T00:00:00</w:t>
      </w:r>
      <w:r>
        <w:rPr>
          <w:b/>
        </w:rPr>
        <w:t xml:space="preserve">Type : </w:t>
      </w:r>
      <w:r>
        <w:t>Déboursé</w:t>
      </w:r>
      <w:r>
        <w:rPr>
          <w:b/>
        </w:rPr>
        <w:t xml:space="preserve"> Montant : </w:t>
      </w:r>
      <w:r>
        <w:t>20000000.00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